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5E4C5" w14:textId="1A53DBAA" w:rsidR="0034356F" w:rsidRDefault="00E642B8" w:rsidP="00F94B6E">
      <w:pPr>
        <w:pStyle w:val="011"/>
        <w:rPr>
          <w:bCs/>
          <w:szCs w:val="26"/>
        </w:rPr>
      </w:pPr>
      <w:r w:rsidRPr="00534015">
        <w:rPr>
          <w:bCs/>
          <w:szCs w:val="26"/>
        </w:rPr>
        <w:t xml:space="preserve">Kopernikus-Projekt </w:t>
      </w:r>
      <w:r>
        <w:rPr>
          <w:bCs/>
          <w:szCs w:val="26"/>
        </w:rPr>
        <w:t>P2X:</w:t>
      </w:r>
      <w:r w:rsidRPr="00534015">
        <w:rPr>
          <w:bCs/>
          <w:szCs w:val="26"/>
        </w:rPr>
        <w:t xml:space="preserve"> Flexible Nutzung erneuerbarer Ressourcen</w:t>
      </w:r>
      <w:r w:rsidR="00894E07">
        <w:rPr>
          <w:bCs/>
          <w:szCs w:val="26"/>
        </w:rPr>
        <w:t xml:space="preserve"> [1]</w:t>
      </w:r>
    </w:p>
    <w:p w14:paraId="1C281B79" w14:textId="3C6F43D0" w:rsidR="00166B2F" w:rsidRDefault="00166B2F" w:rsidP="00166B2F">
      <w:pPr>
        <w:pStyle w:val="04aFlietext"/>
      </w:pPr>
      <w:r w:rsidRPr="0064084B">
        <w:t xml:space="preserve">Der Klimawandel stellt die Menschheit vor eine enorme globale Herausforderung. Ursächlich dafür ist der anthropogene Ausstoß von Treibhausgasen in die Atmosphäre seit der Industrialisierung. In Deutschland wurde mit der Energiewende ein radikaler Umbau des Energiesystems eingeläutet, der gezielt den Ausbau der </w:t>
      </w:r>
      <w:r w:rsidRPr="00EE42ED">
        <w:rPr>
          <w:i/>
          <w:iCs/>
        </w:rPr>
        <w:t>erneuerbaren Energien</w:t>
      </w:r>
      <w:r w:rsidRPr="0064084B">
        <w:t xml:space="preserve"> fördert. Laut dem Klimaschutzplan von 2016 orientiert sich die deutsche Klima</w:t>
      </w:r>
      <w:r w:rsidR="007E2EB4">
        <w:softHyphen/>
      </w:r>
      <w:r w:rsidRPr="0064084B">
        <w:t xml:space="preserve">schutzpolitik am Leitbild einer weitgehenden Treibhausgasneutralität bis 2050. </w:t>
      </w:r>
      <w:r>
        <w:t>Dabei sollen</w:t>
      </w:r>
      <w:r w:rsidRPr="0064084B">
        <w:t xml:space="preserve"> die </w:t>
      </w:r>
      <w:r>
        <w:t>drei Ziele</w:t>
      </w:r>
      <w:r w:rsidRPr="0064084B">
        <w:t xml:space="preserve"> </w:t>
      </w:r>
      <w:r w:rsidRPr="00D25D22">
        <w:rPr>
          <w:i/>
          <w:iCs/>
        </w:rPr>
        <w:t xml:space="preserve">Umwelt- bzw. Klimaschutz, Versorgungssicherheit </w:t>
      </w:r>
      <w:r w:rsidRPr="00D60ED2">
        <w:t>und</w:t>
      </w:r>
      <w:r w:rsidRPr="00D25D22">
        <w:rPr>
          <w:i/>
          <w:iCs/>
        </w:rPr>
        <w:t xml:space="preserve"> Bezahlbarkeit</w:t>
      </w:r>
      <w:r w:rsidRPr="0064084B">
        <w:t xml:space="preserve"> </w:t>
      </w:r>
      <w:r>
        <w:t>gleichermaßen erreicht</w:t>
      </w:r>
      <w:r w:rsidRPr="0064084B">
        <w:t xml:space="preserve"> werden. </w:t>
      </w:r>
    </w:p>
    <w:p w14:paraId="1E1EBC3C" w14:textId="2550A66B" w:rsidR="00166B2F" w:rsidRPr="00166B2F" w:rsidRDefault="00166B2F" w:rsidP="00166B2F">
      <w:pPr>
        <w:pStyle w:val="04aFlietext"/>
      </w:pPr>
      <w:r w:rsidRPr="0064084B">
        <w:t xml:space="preserve">Weil </w:t>
      </w:r>
      <w:r>
        <w:t xml:space="preserve">aber </w:t>
      </w:r>
      <w:r w:rsidRPr="0064084B">
        <w:t xml:space="preserve">der Wind nicht immer weht und die Sonne nicht immer scheint, steht erneuerbare Energie </w:t>
      </w:r>
      <w:r>
        <w:t xml:space="preserve">aus diesen beiden Quellen </w:t>
      </w:r>
      <w:r w:rsidRPr="0064084B">
        <w:t xml:space="preserve">nur schwankend zur Verfügung. Für das Stromnetz ist das </w:t>
      </w:r>
      <w:r w:rsidRPr="00D12E77">
        <w:t>problematisch: Hier muss die Strom</w:t>
      </w:r>
      <w:r w:rsidRPr="00D12E77">
        <w:softHyphen/>
        <w:t>nachfrage stets genauso hoch sein wie das Stromangebot</w:t>
      </w:r>
      <w:r>
        <w:t>, s</w:t>
      </w:r>
      <w:r w:rsidRPr="00D12E77">
        <w:t xml:space="preserve">onst bricht das Stromnetz </w:t>
      </w:r>
      <w:r>
        <w:t>ggf.</w:t>
      </w:r>
      <w:r w:rsidRPr="00D12E77">
        <w:t xml:space="preserve"> zusammen. Das </w:t>
      </w:r>
      <w:r w:rsidRPr="00D12E77">
        <w:rPr>
          <w:i/>
          <w:iCs/>
        </w:rPr>
        <w:t>Kopernikus-Projekt</w:t>
      </w:r>
      <w:r>
        <w:rPr>
          <w:i/>
          <w:iCs/>
        </w:rPr>
        <w:t xml:space="preserve"> P2X</w:t>
      </w:r>
      <w:r w:rsidRPr="00D12E77">
        <w:t xml:space="preserve"> des Bundesministeriums für Bildung und Forschung entwickelt Technologien, die dieses Problem lösen sollen.</w:t>
      </w:r>
    </w:p>
    <w:tbl>
      <w:tblPr>
        <w:tblpPr w:leftFromText="57" w:vertAnchor="text" w:horzAnchor="margin" w:tblpY="477"/>
        <w:tblOverlap w:val="never"/>
        <w:tblW w:w="9184" w:type="dxa"/>
        <w:tblLook w:val="04A0" w:firstRow="1" w:lastRow="0" w:firstColumn="1" w:lastColumn="0" w:noHBand="0" w:noVBand="1"/>
      </w:tblPr>
      <w:tblGrid>
        <w:gridCol w:w="9184"/>
      </w:tblGrid>
      <w:tr w:rsidR="00B309C4" w14:paraId="12AF767E" w14:textId="77777777" w:rsidTr="0081665F">
        <w:trPr>
          <w:trHeight w:val="2977"/>
        </w:trPr>
        <w:tc>
          <w:tcPr>
            <w:tcW w:w="9184" w:type="dxa"/>
            <w:shd w:val="clear" w:color="auto" w:fill="auto"/>
          </w:tcPr>
          <w:p w14:paraId="06FB045D" w14:textId="526A37A5" w:rsidR="00505C02" w:rsidRDefault="00505C02" w:rsidP="0081665F">
            <w:pPr>
              <w:pStyle w:val="Bildmaterial"/>
              <w:jc w:val="left"/>
              <w:rPr>
                <w:noProof/>
              </w:rPr>
            </w:pPr>
            <w:r>
              <w:rPr>
                <w:noProof/>
              </w:rPr>
              <w:drawing>
                <wp:inline distT="0" distB="0" distL="0" distR="0" wp14:anchorId="706177BE" wp14:editId="0ADEFB31">
                  <wp:extent cx="2647950" cy="1506912"/>
                  <wp:effectExtent l="0" t="0" r="0" b="0"/>
                  <wp:docPr id="390003610" name="Grafik 39000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l="53872"/>
                          <a:stretch/>
                        </pic:blipFill>
                        <pic:spPr bwMode="auto">
                          <a:xfrm>
                            <a:off x="0" y="0"/>
                            <a:ext cx="2661927" cy="1514866"/>
                          </a:xfrm>
                          <a:prstGeom prst="rect">
                            <a:avLst/>
                          </a:prstGeom>
                          <a:ln>
                            <a:noFill/>
                          </a:ln>
                          <a:extLst>
                            <a:ext uri="{53640926-AAD7-44D8-BBD7-CCE9431645EC}">
                              <a14:shadowObscured xmlns:a14="http://schemas.microsoft.com/office/drawing/2010/main"/>
                            </a:ext>
                          </a:extLst>
                        </pic:spPr>
                      </pic:pic>
                    </a:graphicData>
                  </a:graphic>
                </wp:inline>
              </w:drawing>
            </w:r>
            <w:r w:rsidR="00166B2F">
              <w:rPr>
                <w:noProof/>
              </w:rPr>
              <w:drawing>
                <wp:inline distT="0" distB="0" distL="0" distR="0" wp14:anchorId="4FE59AFE" wp14:editId="318B864E">
                  <wp:extent cx="974333" cy="15716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92023" cy="1600160"/>
                          </a:xfrm>
                          <a:prstGeom prst="rect">
                            <a:avLst/>
                          </a:prstGeom>
                        </pic:spPr>
                      </pic:pic>
                    </a:graphicData>
                  </a:graphic>
                </wp:inline>
              </w:drawing>
            </w:r>
          </w:p>
          <w:p w14:paraId="734755B2" w14:textId="435FDCAF" w:rsidR="00B76C87" w:rsidRPr="00B76C87" w:rsidRDefault="00B309C4" w:rsidP="0081665F">
            <w:pPr>
              <w:pStyle w:val="Legende-kursiv"/>
            </w:pPr>
            <w:r>
              <w:rPr>
                <w:noProof/>
              </w:rPr>
              <w:t>0</w:t>
            </w:r>
            <w:r w:rsidR="00505C02">
              <w:rPr>
                <w:noProof/>
              </w:rPr>
              <w:t>1: Exemplarische</w:t>
            </w:r>
            <w:r w:rsidR="00505C02" w:rsidRPr="00A5612A">
              <w:rPr>
                <w:noProof/>
              </w:rPr>
              <w:t xml:space="preserve"> Stromerzeugung</w:t>
            </w:r>
            <w:r w:rsidR="00505C02">
              <w:rPr>
                <w:noProof/>
              </w:rPr>
              <w:t xml:space="preserve"> erneuerbarer Energieträger</w:t>
            </w:r>
            <w:r w:rsidR="00505C02" w:rsidRPr="00A5612A">
              <w:rPr>
                <w:noProof/>
              </w:rPr>
              <w:t xml:space="preserve"> im Verlauf einer Woche</w:t>
            </w:r>
            <w:r w:rsidR="00EA6041">
              <w:rPr>
                <w:noProof/>
              </w:rPr>
              <w:t xml:space="preserve"> </w:t>
            </w:r>
            <w:r w:rsidR="00EA6041">
              <w:rPr>
                <w:noProof/>
              </w:rPr>
              <w:br/>
              <w:t xml:space="preserve">(KW 14: </w:t>
            </w:r>
            <w:r w:rsidR="00EA6041">
              <w:rPr>
                <w:noProof/>
              </w:rPr>
              <w:t>14</w:t>
            </w:r>
            <w:r w:rsidR="00EA6041">
              <w:rPr>
                <w:noProof/>
              </w:rPr>
              <w:t>. Kalenderwoche)</w:t>
            </w:r>
          </w:p>
        </w:tc>
      </w:tr>
    </w:tbl>
    <w:p w14:paraId="29143574" w14:textId="77777777" w:rsidR="00662284" w:rsidRDefault="00662284" w:rsidP="00662284">
      <w:pPr>
        <w:pStyle w:val="022"/>
      </w:pPr>
      <w:r w:rsidRPr="00662284">
        <w:t>Power-</w:t>
      </w:r>
      <w:proofErr w:type="spellStart"/>
      <w:r w:rsidRPr="00662284">
        <w:t>to</w:t>
      </w:r>
      <w:proofErr w:type="spellEnd"/>
      <w:r w:rsidRPr="00662284">
        <w:t xml:space="preserve">-X </w:t>
      </w:r>
    </w:p>
    <w:p w14:paraId="16CA7D1D" w14:textId="4DCFDB00" w:rsidR="0086319F" w:rsidRDefault="0086319F" w:rsidP="0086319F">
      <w:pPr>
        <w:pStyle w:val="04aFlietext"/>
      </w:pPr>
      <w:r w:rsidRPr="00922083">
        <w:t xml:space="preserve">Steht </w:t>
      </w:r>
      <w:r w:rsidR="005C6F64">
        <w:t>im</w:t>
      </w:r>
      <w:r w:rsidRPr="00922083">
        <w:t xml:space="preserve"> Stromnetz dauerhaft mehr </w:t>
      </w:r>
      <w:r w:rsidR="00D36958">
        <w:t xml:space="preserve">elektrische </w:t>
      </w:r>
      <w:r w:rsidRPr="00922083">
        <w:t xml:space="preserve">Energie </w:t>
      </w:r>
      <w:r w:rsidR="009E67ED">
        <w:t xml:space="preserve">aus erneuerbaren Energien </w:t>
      </w:r>
      <w:r w:rsidRPr="00922083">
        <w:t xml:space="preserve">zur Verfügung, als aktuell benötigt wird, </w:t>
      </w:r>
      <w:r w:rsidR="00EF01A9">
        <w:t xml:space="preserve">müssen Technologien </w:t>
      </w:r>
      <w:r w:rsidR="00937E96">
        <w:t>genutzt werden</w:t>
      </w:r>
      <w:r w:rsidRPr="00922083">
        <w:t xml:space="preserve">, diese Energie </w:t>
      </w:r>
      <w:r w:rsidR="00310B16">
        <w:t xml:space="preserve">abzuregeln, anderweitig zu nutzen oder </w:t>
      </w:r>
      <w:r w:rsidRPr="00922083">
        <w:t xml:space="preserve">zu speichern, indem sie in andere </w:t>
      </w:r>
      <w:r w:rsidR="008C29DF">
        <w:t>Energie</w:t>
      </w:r>
      <w:r w:rsidR="00524F20">
        <w:softHyphen/>
      </w:r>
      <w:r w:rsidR="008C29DF">
        <w:t>f</w:t>
      </w:r>
      <w:r w:rsidRPr="00922083">
        <w:t>ormen</w:t>
      </w:r>
      <w:r w:rsidR="00892328">
        <w:t xml:space="preserve">, z. B. chemische </w:t>
      </w:r>
      <w:r w:rsidR="00892328" w:rsidRPr="0066379B">
        <w:t>Energie,</w:t>
      </w:r>
      <w:r w:rsidRPr="0066379B">
        <w:t xml:space="preserve"> um</w:t>
      </w:r>
      <w:r w:rsidR="00EF01A9" w:rsidRPr="0066379B">
        <w:t>ge</w:t>
      </w:r>
      <w:r w:rsidRPr="0066379B">
        <w:t>wandel</w:t>
      </w:r>
      <w:r w:rsidR="00EF01A9" w:rsidRPr="0066379B">
        <w:t>t wird</w:t>
      </w:r>
      <w:r w:rsidRPr="0066379B">
        <w:t xml:space="preserve">. </w:t>
      </w:r>
      <w:r w:rsidR="00630196" w:rsidRPr="0066379B">
        <w:t xml:space="preserve">Die Umwandlung von Strom in andere </w:t>
      </w:r>
      <w:r w:rsidR="00AB4449" w:rsidRPr="0066379B">
        <w:t>Energie</w:t>
      </w:r>
      <w:r w:rsidR="00AB4449" w:rsidRPr="0066379B">
        <w:softHyphen/>
        <w:t xml:space="preserve">formen </w:t>
      </w:r>
      <w:r w:rsidR="00824C0F" w:rsidRPr="0066379B">
        <w:t>wird</w:t>
      </w:r>
      <w:r w:rsidR="00630196" w:rsidRPr="0066379B">
        <w:t xml:space="preserve"> </w:t>
      </w:r>
      <w:r w:rsidR="00630196" w:rsidRPr="0066379B">
        <w:rPr>
          <w:b/>
          <w:bCs/>
        </w:rPr>
        <w:t>Power-</w:t>
      </w:r>
      <w:proofErr w:type="spellStart"/>
      <w:r w:rsidR="00630196" w:rsidRPr="0066379B">
        <w:rPr>
          <w:b/>
          <w:bCs/>
        </w:rPr>
        <w:t>to</w:t>
      </w:r>
      <w:proofErr w:type="spellEnd"/>
      <w:r w:rsidR="00630196" w:rsidRPr="0066379B">
        <w:rPr>
          <w:b/>
          <w:bCs/>
        </w:rPr>
        <w:t>-X</w:t>
      </w:r>
      <w:r w:rsidR="00630196" w:rsidRPr="0066379B">
        <w:t xml:space="preserve">, kurz: </w:t>
      </w:r>
      <w:r w:rsidR="00630196" w:rsidRPr="0066379B">
        <w:rPr>
          <w:b/>
          <w:bCs/>
        </w:rPr>
        <w:t>P2X</w:t>
      </w:r>
      <w:r w:rsidR="00824C0F" w:rsidRPr="0066379B">
        <w:t>, genannt</w:t>
      </w:r>
      <w:r w:rsidR="00AB4449" w:rsidRPr="0066379B">
        <w:t xml:space="preserve">: </w:t>
      </w:r>
      <w:r w:rsidR="00630196" w:rsidRPr="0066379B">
        <w:t xml:space="preserve">Strom </w:t>
      </w:r>
      <w:r w:rsidR="00126229" w:rsidRPr="0066379B">
        <w:t>(</w:t>
      </w:r>
      <w:r w:rsidR="00873030" w:rsidRPr="0066379B">
        <w:t>„</w:t>
      </w:r>
      <w:r w:rsidR="00126229" w:rsidRPr="0066379B">
        <w:t>Power</w:t>
      </w:r>
      <w:r w:rsidR="00873030" w:rsidRPr="0066379B">
        <w:t>“</w:t>
      </w:r>
      <w:r w:rsidR="00126229" w:rsidRPr="0066379B">
        <w:t xml:space="preserve">) </w:t>
      </w:r>
      <w:r w:rsidR="00630196" w:rsidRPr="0066379B">
        <w:t>wird zu X umge</w:t>
      </w:r>
      <w:r w:rsidR="0066379B" w:rsidRPr="0066379B">
        <w:t>setzt</w:t>
      </w:r>
      <w:r w:rsidR="00F347C9" w:rsidRPr="0066379B">
        <w:t xml:space="preserve">, wobei </w:t>
      </w:r>
      <w:r w:rsidR="00630196" w:rsidRPr="0066379B">
        <w:t xml:space="preserve">X als Sammelbegriff </w:t>
      </w:r>
      <w:r w:rsidR="0093114F" w:rsidRPr="0066379B">
        <w:t xml:space="preserve">zu </w:t>
      </w:r>
      <w:r w:rsidR="00630196" w:rsidRPr="0066379B">
        <w:t>ver</w:t>
      </w:r>
      <w:r w:rsidR="006923CD" w:rsidRPr="0066379B">
        <w:softHyphen/>
      </w:r>
      <w:r w:rsidR="00630196" w:rsidRPr="0066379B">
        <w:t xml:space="preserve">stehen </w:t>
      </w:r>
      <w:r w:rsidR="0093114F" w:rsidRPr="0066379B">
        <w:t>ist</w:t>
      </w:r>
      <w:r w:rsidR="00A914D9" w:rsidRPr="0066379B">
        <w:t xml:space="preserve"> und </w:t>
      </w:r>
      <w:r w:rsidR="00630196" w:rsidRPr="0066379B">
        <w:t xml:space="preserve">die gespeicherte Energieform oder </w:t>
      </w:r>
      <w:r w:rsidR="00A914D9" w:rsidRPr="0066379B">
        <w:t>ein</w:t>
      </w:r>
      <w:r w:rsidR="00630196" w:rsidRPr="0066379B">
        <w:t xml:space="preserve"> Endprodukt beschreiben</w:t>
      </w:r>
      <w:r w:rsidR="00A914D9" w:rsidRPr="0066379B">
        <w:t xml:space="preserve"> kann</w:t>
      </w:r>
      <w:r w:rsidR="00630196" w:rsidRPr="0066379B">
        <w:t>.</w:t>
      </w:r>
      <w:r w:rsidR="00A914D9" w:rsidRPr="0066379B">
        <w:t xml:space="preserve"> </w:t>
      </w:r>
      <w:r w:rsidRPr="0066379B">
        <w:t xml:space="preserve">Das </w:t>
      </w:r>
      <w:r w:rsidR="00126229" w:rsidRPr="0066379B">
        <w:t xml:space="preserve">Kopernikus-Projekt P2X </w:t>
      </w:r>
      <w:r w:rsidRPr="0066379B">
        <w:t>er</w:t>
      </w:r>
      <w:r w:rsidR="000F2F43">
        <w:softHyphen/>
      </w:r>
      <w:r w:rsidRPr="0066379B">
        <w:t xml:space="preserve">forscht Möglichkeiten, </w:t>
      </w:r>
      <w:r w:rsidR="00C01664" w:rsidRPr="0066379B">
        <w:t xml:space="preserve">überschüssigen </w:t>
      </w:r>
      <w:r w:rsidRPr="0066379B">
        <w:t xml:space="preserve">Strom </w:t>
      </w:r>
      <w:r w:rsidR="00C01664" w:rsidRPr="0066379B">
        <w:t>durch</w:t>
      </w:r>
      <w:r w:rsidRPr="0066379B">
        <w:t xml:space="preserve"> Elektrolyse von</w:t>
      </w:r>
      <w:r w:rsidR="007B048F" w:rsidRPr="0066379B">
        <w:t xml:space="preserve"> </w:t>
      </w:r>
      <w:r w:rsidR="00CF7195" w:rsidRPr="0066379B">
        <w:t xml:space="preserve">Wasser und </w:t>
      </w:r>
      <w:r w:rsidR="0061202D" w:rsidRPr="0066379B">
        <w:t xml:space="preserve">unter Nutzung von </w:t>
      </w:r>
      <w:r w:rsidR="007B048F" w:rsidRPr="0066379B">
        <w:t>Kohlenstoff</w:t>
      </w:r>
      <w:r w:rsidR="00851340" w:rsidRPr="0066379B">
        <w:softHyphen/>
      </w:r>
      <w:r w:rsidR="007B048F" w:rsidRPr="0066379B">
        <w:t>dioxid</w:t>
      </w:r>
      <w:r w:rsidRPr="0066379B">
        <w:t xml:space="preserve"> </w:t>
      </w:r>
      <w:r w:rsidR="00CF7195" w:rsidRPr="0066379B">
        <w:t xml:space="preserve">in chemische Energieträger </w:t>
      </w:r>
      <w:r w:rsidRPr="0066379B">
        <w:t xml:space="preserve">umzuwandeln. Anschließend können </w:t>
      </w:r>
      <w:r w:rsidR="0061202D" w:rsidRPr="0066379B">
        <w:t>die Reaktionsprodukte</w:t>
      </w:r>
      <w:r w:rsidRPr="0066379B">
        <w:t xml:space="preserve"> in emissions</w:t>
      </w:r>
      <w:r w:rsidR="00820138" w:rsidRPr="0066379B">
        <w:softHyphen/>
      </w:r>
      <w:r w:rsidRPr="0066379B">
        <w:t xml:space="preserve">reichen Sektoren wie Verkehr und Industrie eingesetzt </w:t>
      </w:r>
      <w:r w:rsidR="00664955">
        <w:t>oder zu</w:t>
      </w:r>
      <w:r w:rsidRPr="0066379B">
        <w:t xml:space="preserve"> chemische</w:t>
      </w:r>
      <w:r w:rsidR="00664955">
        <w:t>n</w:t>
      </w:r>
      <w:r w:rsidRPr="0066379B">
        <w:t xml:space="preserve"> Grundstoffe</w:t>
      </w:r>
      <w:r w:rsidR="00664955">
        <w:t>n</w:t>
      </w:r>
      <w:r w:rsidRPr="0066379B">
        <w:t xml:space="preserve"> </w:t>
      </w:r>
      <w:r w:rsidR="006D0DD2" w:rsidRPr="0066379B">
        <w:t>umge</w:t>
      </w:r>
      <w:r w:rsidR="0066379B" w:rsidRPr="0066379B">
        <w:t>setzt</w:t>
      </w:r>
      <w:r w:rsidR="006D0DD2" w:rsidRPr="0066379B">
        <w:t xml:space="preserve"> werden</w:t>
      </w:r>
      <w:r w:rsidRPr="00922083">
        <w:t>. Auf diese Weise werden CO</w:t>
      </w:r>
      <w:r w:rsidRPr="00922083">
        <w:rPr>
          <w:vertAlign w:val="subscript"/>
        </w:rPr>
        <w:t>2</w:t>
      </w:r>
      <w:r w:rsidRPr="00922083">
        <w:t>-Emissionen vermindert.</w:t>
      </w:r>
      <w:r>
        <w:t xml:space="preserve"> </w:t>
      </w:r>
    </w:p>
    <w:p w14:paraId="6A9CED07" w14:textId="75BB99DB" w:rsidR="00084C7A" w:rsidRPr="002F72D0" w:rsidRDefault="00084C7A" w:rsidP="00084C7A">
      <w:pPr>
        <w:pStyle w:val="022"/>
      </w:pPr>
      <w:r>
        <w:t>Forschungsbereiche</w:t>
      </w:r>
    </w:p>
    <w:p w14:paraId="0FFEEFD4" w14:textId="1D35DECB" w:rsidR="00D837F6" w:rsidRDefault="00084C7A" w:rsidP="00084C7A">
      <w:pPr>
        <w:pStyle w:val="04aFlietext"/>
      </w:pPr>
      <w:r>
        <w:t>D</w:t>
      </w:r>
      <w:r w:rsidRPr="00D53407">
        <w:t xml:space="preserve">as Kopernikus-Projekt P2X </w:t>
      </w:r>
      <w:r>
        <w:t xml:space="preserve">untersucht </w:t>
      </w:r>
      <w:r w:rsidRPr="00D53407">
        <w:t xml:space="preserve">zwei </w:t>
      </w:r>
      <w:r w:rsidR="00DB34FE">
        <w:t>Grundstoffe</w:t>
      </w:r>
      <w:r w:rsidRPr="00D53407">
        <w:t>, die mit Power-</w:t>
      </w:r>
      <w:proofErr w:type="spellStart"/>
      <w:r w:rsidRPr="00D53407">
        <w:t>to</w:t>
      </w:r>
      <w:proofErr w:type="spellEnd"/>
      <w:r w:rsidRPr="00D53407">
        <w:t>-X hergestellt werden können</w:t>
      </w:r>
      <w:r w:rsidR="00873030">
        <w:t xml:space="preserve">: </w:t>
      </w:r>
      <w:r w:rsidRPr="00843A08">
        <w:rPr>
          <w:i/>
          <w:iCs/>
        </w:rPr>
        <w:t>Wasserstoff</w:t>
      </w:r>
      <w:r w:rsidRPr="00D53407">
        <w:t xml:space="preserve"> </w:t>
      </w:r>
      <w:r w:rsidR="00873030">
        <w:t>(H</w:t>
      </w:r>
      <w:r w:rsidR="00873030" w:rsidRPr="00873030">
        <w:rPr>
          <w:vertAlign w:val="subscript"/>
        </w:rPr>
        <w:t>2</w:t>
      </w:r>
      <w:r w:rsidR="00873030">
        <w:t xml:space="preserve">) </w:t>
      </w:r>
      <w:r w:rsidRPr="00D53407">
        <w:t xml:space="preserve">und </w:t>
      </w:r>
      <w:r w:rsidRPr="00843A08">
        <w:rPr>
          <w:i/>
          <w:iCs/>
        </w:rPr>
        <w:t>Synthesegas</w:t>
      </w:r>
      <w:r w:rsidRPr="00D53407">
        <w:t>, das aus einer Mischung aus Wasserstoff und Kohlen</w:t>
      </w:r>
      <w:r w:rsidR="00873030">
        <w:t>stoff</w:t>
      </w:r>
      <w:r w:rsidRPr="00D53407">
        <w:t>mono</w:t>
      </w:r>
      <w:r w:rsidR="00873030">
        <w:t>o</w:t>
      </w:r>
      <w:r w:rsidRPr="00D53407">
        <w:t xml:space="preserve">xid </w:t>
      </w:r>
      <w:r w:rsidR="00843A08">
        <w:t xml:space="preserve">(CO) </w:t>
      </w:r>
      <w:r w:rsidRPr="00D53407">
        <w:t xml:space="preserve">besteht. Wasserstoff entsteht, indem </w:t>
      </w:r>
      <w:r w:rsidR="00C143D5" w:rsidRPr="00D53407">
        <w:t xml:space="preserve">Wasser </w:t>
      </w:r>
      <w:r w:rsidR="00C143D5">
        <w:t>(H</w:t>
      </w:r>
      <w:r w:rsidR="00C143D5" w:rsidRPr="00873030">
        <w:rPr>
          <w:vertAlign w:val="subscript"/>
        </w:rPr>
        <w:t>2</w:t>
      </w:r>
      <w:r w:rsidR="00C143D5" w:rsidRPr="00C143D5">
        <w:t>O</w:t>
      </w:r>
      <w:r w:rsidR="00C143D5">
        <w:t xml:space="preserve">) </w:t>
      </w:r>
      <w:r w:rsidRPr="00D53407">
        <w:t xml:space="preserve">durch Elektrolyse </w:t>
      </w:r>
      <w:r w:rsidR="003A47DC">
        <w:t xml:space="preserve">in Wasserstoff und </w:t>
      </w:r>
      <w:r w:rsidR="00C143D5">
        <w:t>Sauerstoff (O</w:t>
      </w:r>
      <w:r w:rsidR="00C143D5" w:rsidRPr="00873030">
        <w:rPr>
          <w:vertAlign w:val="subscript"/>
        </w:rPr>
        <w:t>2</w:t>
      </w:r>
      <w:r w:rsidR="00C143D5">
        <w:t>) gespalten wird</w:t>
      </w:r>
      <w:r w:rsidRPr="00D53407">
        <w:t xml:space="preserve">. </w:t>
      </w:r>
      <w:r w:rsidR="00F61E27">
        <w:t>Mit dem im Projekt entwickelten Verfahren Co-Elektrolyse können sowohl Wasser als auch</w:t>
      </w:r>
      <w:r w:rsidRPr="00D53407">
        <w:t xml:space="preserve"> </w:t>
      </w:r>
      <w:r w:rsidR="00B756AC">
        <w:t>Kohlenstoffdioxid (</w:t>
      </w:r>
      <w:r w:rsidRPr="00D53407">
        <w:t>CO</w:t>
      </w:r>
      <w:r w:rsidRPr="00D53407">
        <w:rPr>
          <w:vertAlign w:val="subscript"/>
        </w:rPr>
        <w:t>2</w:t>
      </w:r>
      <w:r w:rsidR="00B756AC">
        <w:t>)</w:t>
      </w:r>
      <w:r w:rsidRPr="00D53407">
        <w:t xml:space="preserve"> </w:t>
      </w:r>
      <w:r w:rsidR="00C143D5">
        <w:t xml:space="preserve">im gleichen Prozessschritt </w:t>
      </w:r>
      <w:r w:rsidR="00F61E27">
        <w:t xml:space="preserve">reduziert werden und es entsteht </w:t>
      </w:r>
      <w:r w:rsidRPr="00D53407">
        <w:t>Synthesegas</w:t>
      </w:r>
      <w:r w:rsidR="00B259D3">
        <w:t>.</w:t>
      </w:r>
      <w:r w:rsidR="00843A08">
        <w:t xml:space="preserve"> </w:t>
      </w:r>
    </w:p>
    <w:p w14:paraId="2967FDB6" w14:textId="353F8BC8" w:rsidR="00F240AA" w:rsidRDefault="00F240AA" w:rsidP="00084C7A">
      <w:pPr>
        <w:pStyle w:val="04aFlietext"/>
      </w:pPr>
    </w:p>
    <w:p w14:paraId="4199CF9A" w14:textId="0020A592" w:rsidR="00CF680D" w:rsidRDefault="00CF680D" w:rsidP="00CF680D">
      <w:pPr>
        <w:pStyle w:val="05Aufgabe"/>
      </w:pPr>
      <w:r w:rsidRPr="002F72D0">
        <w:rPr>
          <w:b/>
          <w:bCs/>
        </w:rPr>
        <w:t>1</w:t>
      </w:r>
      <w:r>
        <w:tab/>
        <w:t xml:space="preserve">Fassen Sie die wesentlichen Tendenzen der </w:t>
      </w:r>
      <w:r w:rsidR="00C07C23">
        <w:t>exemplarischen</w:t>
      </w:r>
      <w:r>
        <w:t xml:space="preserve"> Stromerzeugung </w:t>
      </w:r>
      <w:r w:rsidRPr="004F3AAA">
        <w:t>in der 14. Kalenderwoche</w:t>
      </w:r>
      <w:r>
        <w:t xml:space="preserve"> anhand des Diagramms </w:t>
      </w:r>
      <w:r w:rsidR="005A4566">
        <w:t>(</w:t>
      </w:r>
      <w:r w:rsidR="005A4566">
        <w:rPr>
          <w:rFonts w:cs="Arial"/>
        </w:rPr>
        <w:t>↑</w:t>
      </w:r>
      <w:r w:rsidR="005A4566">
        <w:t xml:space="preserve"> 01) </w:t>
      </w:r>
      <w:r>
        <w:t>zusammen.</w:t>
      </w:r>
    </w:p>
    <w:p w14:paraId="44BE2C06" w14:textId="744F6191" w:rsidR="00CF680D" w:rsidRDefault="006E6C23" w:rsidP="00CF680D">
      <w:pPr>
        <w:pStyle w:val="05Aufgabe"/>
      </w:pPr>
      <w:r>
        <w:rPr>
          <w:b/>
          <w:bCs/>
        </w:rPr>
        <w:t>2</w:t>
      </w:r>
      <w:r w:rsidR="00CF680D">
        <w:tab/>
        <w:t xml:space="preserve">Erläutern Sie mögliche Ursachen für die Schwankungen in der Stromerzeugung </w:t>
      </w:r>
      <w:r w:rsidR="00CF680D" w:rsidRPr="004F3AAA">
        <w:t>in</w:t>
      </w:r>
      <w:r w:rsidR="00CF680D">
        <w:t>nerhalb</w:t>
      </w:r>
      <w:r w:rsidR="00CF680D" w:rsidRPr="004F3AAA">
        <w:t xml:space="preserve"> der 14. Kalender</w:t>
      </w:r>
      <w:r w:rsidR="00C96BEF">
        <w:softHyphen/>
      </w:r>
      <w:r w:rsidR="00CF680D" w:rsidRPr="004F3AAA">
        <w:t>woche</w:t>
      </w:r>
      <w:r w:rsidR="00CF680D">
        <w:t>.</w:t>
      </w:r>
    </w:p>
    <w:p w14:paraId="01ED1C81" w14:textId="56CD25FD" w:rsidR="008A0FE0" w:rsidRPr="008A0FE0" w:rsidRDefault="006E6C23" w:rsidP="0081665F">
      <w:pPr>
        <w:pStyle w:val="05Aufgabe"/>
      </w:pPr>
      <w:r>
        <w:rPr>
          <w:b/>
          <w:bCs/>
        </w:rPr>
        <w:t>3</w:t>
      </w:r>
      <w:r w:rsidR="00CF680D">
        <w:tab/>
        <w:t xml:space="preserve">Diskutieren Sie die Probleme, die sich aus der Nutzung alternativer Energiequellen ergeben, die </w:t>
      </w:r>
      <w:r w:rsidR="00C96BEF">
        <w:t>vom</w:t>
      </w:r>
      <w:r w:rsidR="00CF680D">
        <w:t xml:space="preserve"> Wind oder von der Sonne abhängig sind. </w:t>
      </w:r>
    </w:p>
    <w:sectPr w:rsidR="008A0FE0" w:rsidRPr="008A0FE0" w:rsidSect="008243DA">
      <w:headerReference w:type="default" r:id="rId12"/>
      <w:footerReference w:type="default" r:id="rId13"/>
      <w:pgSz w:w="11906" w:h="16838" w:code="9"/>
      <w:pgMar w:top="2127" w:right="1418" w:bottom="1701" w:left="1418" w:header="737"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EB628" w14:textId="77777777" w:rsidR="0008464B" w:rsidRDefault="0008464B">
      <w:r>
        <w:separator/>
      </w:r>
    </w:p>
  </w:endnote>
  <w:endnote w:type="continuationSeparator" w:id="0">
    <w:p w14:paraId="2D510157" w14:textId="77777777" w:rsidR="0008464B" w:rsidRDefault="0008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tblBorders>
        <w:top w:val="single" w:sz="4" w:space="0" w:color="999999"/>
      </w:tblBorders>
      <w:tblLayout w:type="fixed"/>
      <w:tblCellMar>
        <w:left w:w="70" w:type="dxa"/>
        <w:right w:w="70" w:type="dxa"/>
      </w:tblCellMar>
      <w:tblLook w:val="04A0" w:firstRow="1" w:lastRow="0" w:firstColumn="1" w:lastColumn="0" w:noHBand="0" w:noVBand="1"/>
    </w:tblPr>
    <w:tblGrid>
      <w:gridCol w:w="2210"/>
      <w:gridCol w:w="5870"/>
      <w:gridCol w:w="992"/>
    </w:tblGrid>
    <w:tr w:rsidR="004559DA" w14:paraId="33EC1C0B" w14:textId="77777777" w:rsidTr="00017720">
      <w:tc>
        <w:tcPr>
          <w:tcW w:w="2210" w:type="dxa"/>
          <w:tcBorders>
            <w:top w:val="nil"/>
            <w:left w:val="nil"/>
            <w:bottom w:val="nil"/>
            <w:right w:val="nil"/>
          </w:tcBorders>
          <w:tcMar>
            <w:top w:w="0" w:type="dxa"/>
            <w:left w:w="0" w:type="dxa"/>
            <w:bottom w:w="0" w:type="dxa"/>
            <w:right w:w="0" w:type="dxa"/>
          </w:tcMar>
          <w:hideMark/>
        </w:tcPr>
        <w:p w14:paraId="2E4EA3DB" w14:textId="77777777" w:rsidR="004559DA" w:rsidRDefault="00BD5655" w:rsidP="004559DA">
          <w:pPr>
            <w:rPr>
              <w:bCs/>
            </w:rPr>
          </w:pPr>
          <w:r>
            <w:rPr>
              <w:noProof/>
            </w:rPr>
            <w:drawing>
              <wp:inline distT="0" distB="0" distL="0" distR="0" wp14:anchorId="29CC8E40" wp14:editId="277A0571">
                <wp:extent cx="1320165" cy="325755"/>
                <wp:effectExtent l="0" t="0" r="0" b="0"/>
                <wp:docPr id="4" name="Grafik 102" descr="Cornelsen_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2" descr="Cornelsen_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165" cy="325755"/>
                        </a:xfrm>
                        <a:prstGeom prst="rect">
                          <a:avLst/>
                        </a:prstGeom>
                        <a:noFill/>
                        <a:ln>
                          <a:noFill/>
                        </a:ln>
                      </pic:spPr>
                    </pic:pic>
                  </a:graphicData>
                </a:graphic>
              </wp:inline>
            </w:drawing>
          </w:r>
        </w:p>
      </w:tc>
      <w:tc>
        <w:tcPr>
          <w:tcW w:w="5870" w:type="dxa"/>
          <w:tcBorders>
            <w:top w:val="single" w:sz="4" w:space="0" w:color="auto"/>
            <w:left w:val="nil"/>
            <w:bottom w:val="nil"/>
            <w:right w:val="nil"/>
          </w:tcBorders>
          <w:tcMar>
            <w:top w:w="0" w:type="dxa"/>
            <w:left w:w="0" w:type="dxa"/>
            <w:bottom w:w="0" w:type="dxa"/>
            <w:right w:w="70" w:type="dxa"/>
          </w:tcMar>
        </w:tcPr>
        <w:p w14:paraId="19F0C255" w14:textId="7B08B80D" w:rsidR="004559DA" w:rsidRPr="0030187E" w:rsidRDefault="00BA5545" w:rsidP="002D636C">
          <w:pPr>
            <w:pStyle w:val="FuzeileAutorangabe"/>
          </w:pPr>
          <w:r>
            <w:t>Autor</w:t>
          </w:r>
          <w:r w:rsidRPr="0030187E">
            <w:t xml:space="preserve">: </w:t>
          </w:r>
          <w:r w:rsidR="00B86DCC" w:rsidRPr="0030187E">
            <w:t>Jörn Peters</w:t>
          </w:r>
          <w:r w:rsidR="005F1C5D" w:rsidRPr="0030187E">
            <w:t>, Quelle:</w:t>
          </w:r>
          <w:r w:rsidR="00B86DCC" w:rsidRPr="0030187E">
            <w:t xml:space="preserve"> Kopernikus Projekt</w:t>
          </w:r>
        </w:p>
        <w:p w14:paraId="445BEC14" w14:textId="4251C25C" w:rsidR="004559DA" w:rsidRPr="002D636C" w:rsidRDefault="00BA5545" w:rsidP="00310B16">
          <w:pPr>
            <w:pStyle w:val="FuzeileBild"/>
          </w:pPr>
          <w:r w:rsidRPr="0030187E">
            <w:t xml:space="preserve">Bildrechteinhaber: </w:t>
          </w:r>
          <w:r w:rsidR="00310B16" w:rsidRPr="001B2802">
            <w:t xml:space="preserve">Kopernikus-Projekt </w:t>
          </w:r>
          <w:proofErr w:type="spellStart"/>
          <w:r w:rsidR="00310B16" w:rsidRPr="001B2802">
            <w:t>Sy</w:t>
          </w:r>
          <w:r w:rsidR="00310B16" w:rsidRPr="0030187E">
            <w:t>nErgie</w:t>
          </w:r>
          <w:proofErr w:type="spellEnd"/>
          <w:r w:rsidR="00310B16" w:rsidRPr="0030187E">
            <w:t xml:space="preserve"> mit Daten von </w:t>
          </w:r>
          <w:r w:rsidR="002F203C" w:rsidRPr="0030187E">
            <w:rPr>
              <w:rFonts w:cs="Arial"/>
              <w:bCs/>
              <w:szCs w:val="16"/>
            </w:rPr>
            <w:t>Agora Energiewende 2013 (1)</w:t>
          </w:r>
        </w:p>
      </w:tc>
      <w:tc>
        <w:tcPr>
          <w:tcW w:w="992" w:type="dxa"/>
          <w:tcBorders>
            <w:top w:val="single" w:sz="4" w:space="0" w:color="auto"/>
            <w:left w:val="nil"/>
            <w:bottom w:val="nil"/>
            <w:right w:val="nil"/>
          </w:tcBorders>
          <w:tcMar>
            <w:top w:w="0" w:type="dxa"/>
            <w:left w:w="0" w:type="dxa"/>
            <w:bottom w:w="0" w:type="dxa"/>
            <w:right w:w="0" w:type="dxa"/>
          </w:tcMar>
        </w:tcPr>
        <w:p w14:paraId="157C93C2" w14:textId="75C4CB3E" w:rsidR="004559DA" w:rsidRDefault="004559DA" w:rsidP="007C5C0D">
          <w:pPr>
            <w:pStyle w:val="FuzeileSeitenzahl"/>
          </w:pPr>
          <w:r>
            <w:t xml:space="preserve">Seite </w:t>
          </w:r>
          <w:r>
            <w:fldChar w:fldCharType="begin"/>
          </w:r>
          <w:r>
            <w:instrText xml:space="preserve"> PAGE </w:instrText>
          </w:r>
          <w:r>
            <w:fldChar w:fldCharType="separate"/>
          </w:r>
          <w:r w:rsidR="00310B16">
            <w:rPr>
              <w:noProof/>
            </w:rPr>
            <w:t>1</w:t>
          </w:r>
          <w:r>
            <w:fldChar w:fldCharType="end"/>
          </w:r>
          <w:r>
            <w:t xml:space="preserve"> von </w:t>
          </w:r>
          <w:r w:rsidR="001E0589">
            <w:rPr>
              <w:noProof/>
            </w:rPr>
            <w:fldChar w:fldCharType="begin"/>
          </w:r>
          <w:r w:rsidR="001E0589">
            <w:rPr>
              <w:noProof/>
            </w:rPr>
            <w:instrText xml:space="preserve"> NUMPAGES </w:instrText>
          </w:r>
          <w:r w:rsidR="001E0589">
            <w:rPr>
              <w:noProof/>
            </w:rPr>
            <w:fldChar w:fldCharType="separate"/>
          </w:r>
          <w:r w:rsidR="00310B16">
            <w:rPr>
              <w:noProof/>
            </w:rPr>
            <w:t>1</w:t>
          </w:r>
          <w:r w:rsidR="001E0589">
            <w:rPr>
              <w:noProof/>
            </w:rPr>
            <w:fldChar w:fldCharType="end"/>
          </w:r>
        </w:p>
        <w:p w14:paraId="673D40CE" w14:textId="77777777" w:rsidR="004559DA" w:rsidRDefault="004559DA" w:rsidP="004559DA">
          <w:pPr>
            <w:pStyle w:val="Fuzeile"/>
            <w:tabs>
              <w:tab w:val="clear" w:pos="4536"/>
            </w:tabs>
            <w:spacing w:before="80" w:line="200" w:lineRule="exact"/>
            <w:jc w:val="right"/>
            <w:rPr>
              <w:sz w:val="13"/>
            </w:rPr>
          </w:pPr>
        </w:p>
      </w:tc>
    </w:tr>
  </w:tbl>
  <w:p w14:paraId="03FC997B" w14:textId="77777777" w:rsidR="0054491A" w:rsidRPr="004559DA" w:rsidRDefault="00F84104" w:rsidP="002D636C">
    <w:pPr>
      <w:pStyle w:val="00halbeZeile"/>
    </w:pPr>
    <w:r>
      <w:rPr>
        <w:noProof/>
      </w:rPr>
      <mc:AlternateContent>
        <mc:Choice Requires="wps">
          <w:drawing>
            <wp:anchor distT="0" distB="0" distL="114300" distR="114300" simplePos="0" relativeHeight="251659264" behindDoc="0" locked="1" layoutInCell="1" allowOverlap="1" wp14:anchorId="1CCAB7A9" wp14:editId="27F4968D">
              <wp:simplePos x="0" y="0"/>
              <wp:positionH relativeFrom="page">
                <wp:posOffset>285750</wp:posOffset>
              </wp:positionH>
              <wp:positionV relativeFrom="page">
                <wp:posOffset>4146550</wp:posOffset>
              </wp:positionV>
              <wp:extent cx="280670" cy="2495550"/>
              <wp:effectExtent l="0" t="0" r="508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249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19502" w14:textId="77777777" w:rsidR="00F84104" w:rsidRPr="003320DF" w:rsidRDefault="00F84104" w:rsidP="00F84104">
                          <w:pPr>
                            <w:pStyle w:val="Copyright"/>
                            <w:rPr>
                              <w:rFonts w:cs="Arial"/>
                            </w:rPr>
                          </w:pPr>
                          <w:r w:rsidRPr="003320DF">
                            <w:rPr>
                              <w:rFonts w:cs="Arial"/>
                            </w:rPr>
                            <w:t xml:space="preserve">© </w:t>
                          </w:r>
                          <w:bookmarkStart w:id="0" w:name="Copyright"/>
                          <w:r w:rsidRPr="003320DF">
                            <w:rPr>
                              <w:rFonts w:cs="Arial"/>
                            </w:rPr>
                            <w:t>202</w:t>
                          </w:r>
                          <w:r w:rsidR="00786E75">
                            <w:rPr>
                              <w:rFonts w:cs="Arial"/>
                            </w:rPr>
                            <w:t xml:space="preserve">1 </w:t>
                          </w:r>
                          <w:r w:rsidRPr="003320DF">
                            <w:rPr>
                              <w:rFonts w:cs="Arial"/>
                            </w:rPr>
                            <w:t>Cornelsen Verlag GmbH, Berlin.</w:t>
                          </w:r>
                          <w:bookmarkEnd w:id="0"/>
                          <w:r w:rsidRPr="003320DF">
                            <w:rPr>
                              <w:rFonts w:cs="Arial"/>
                            </w:rPr>
                            <w:t xml:space="preserve"> Alle Rechte vorbehalten.</w:t>
                          </w:r>
                          <w:r>
                            <w:rPr>
                              <w:rFonts w:cs="Arial"/>
                            </w:rPr>
                            <w:t xml:space="preserve"> </w:t>
                          </w:r>
                          <w:r>
                            <w:t>Nutzung sämtlicher Inhalte nur im Rahmen dieser Vorlage.</w:t>
                          </w:r>
                        </w:p>
                        <w:p w14:paraId="740E2A0A" w14:textId="77777777" w:rsidR="00F84104" w:rsidRDefault="00F84104" w:rsidP="00F84104">
                          <w:pPr>
                            <w:pStyle w:val="Copyrightzentriert"/>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AB7A9" id="_x0000_t202" coordsize="21600,21600" o:spt="202" path="m,l,21600r21600,l21600,xe">
              <v:stroke joinstyle="miter"/>
              <v:path gradientshapeok="t" o:connecttype="rect"/>
            </v:shapetype>
            <v:shape id="Text Box 1" o:spid="_x0000_s1026" type="#_x0000_t202" style="position:absolute;margin-left:22.5pt;margin-top:326.5pt;width:22.1pt;height:19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" filled="f" stroked="f">
              <v:textbox style="layout-flow:vertical;mso-layout-flow-alt:bottom-to-top" inset="0,0,0,0">
                <w:txbxContent>
                  <w:p w14:paraId="28919502" w14:textId="77777777" w:rsidR="00F84104" w:rsidRPr="003320DF" w:rsidRDefault="00F84104" w:rsidP="00F84104">
                    <w:pPr>
                      <w:pStyle w:val="Copyright"/>
                      <w:rPr>
                        <w:rFonts w:cs="Arial"/>
                      </w:rPr>
                    </w:pPr>
                    <w:r w:rsidRPr="003320DF">
                      <w:rPr>
                        <w:rFonts w:cs="Arial"/>
                      </w:rPr>
                      <w:t xml:space="preserve">© </w:t>
                    </w:r>
                    <w:bookmarkStart w:id="2" w:name="Copyright"/>
                    <w:r w:rsidRPr="003320DF">
                      <w:rPr>
                        <w:rFonts w:cs="Arial"/>
                      </w:rPr>
                      <w:t>202</w:t>
                    </w:r>
                    <w:r w:rsidR="00786E75">
                      <w:rPr>
                        <w:rFonts w:cs="Arial"/>
                      </w:rPr>
                      <w:t xml:space="preserve">1 </w:t>
                    </w:r>
                    <w:r w:rsidRPr="003320DF">
                      <w:rPr>
                        <w:rFonts w:cs="Arial"/>
                      </w:rPr>
                      <w:t>Cornelsen Verlag GmbH, Berlin.</w:t>
                    </w:r>
                    <w:bookmarkEnd w:id="2"/>
                    <w:r w:rsidRPr="003320DF">
                      <w:rPr>
                        <w:rFonts w:cs="Arial"/>
                      </w:rPr>
                      <w:t xml:space="preserve"> Alle Rechte vorbehalten.</w:t>
                    </w:r>
                    <w:r>
                      <w:rPr>
                        <w:rFonts w:cs="Arial"/>
                      </w:rPr>
                      <w:t xml:space="preserve"> </w:t>
                    </w:r>
                    <w:r>
                      <w:t>Nutzung sämtlicher Inhalte nur im Rahmen dieser Vorlage.</w:t>
                    </w:r>
                  </w:p>
                  <w:p w14:paraId="740E2A0A" w14:textId="77777777" w:rsidR="00F84104" w:rsidRDefault="00F84104" w:rsidP="00F84104">
                    <w:pPr>
                      <w:pStyle w:val="Copyrightzentriert"/>
                    </w:pPr>
                  </w:p>
                </w:txbxContent>
              </v:textbox>
              <w10:wrap anchorx="page" anchory="page"/>
              <w10:anchorlock/>
            </v:shape>
          </w:pict>
        </mc:Fallback>
      </mc:AlternateContent>
    </w:r>
    <w:r w:rsidR="00BD5655">
      <w:rPr>
        <w:noProof/>
      </w:rPr>
      <mc:AlternateContent>
        <mc:Choice Requires="wps">
          <w:drawing>
            <wp:anchor distT="0" distB="0" distL="114300" distR="114300" simplePos="0" relativeHeight="251657216" behindDoc="0" locked="1" layoutInCell="1" allowOverlap="1" wp14:anchorId="147F7297" wp14:editId="785BD75B">
              <wp:simplePos x="0" y="0"/>
              <wp:positionH relativeFrom="page">
                <wp:posOffset>288290</wp:posOffset>
              </wp:positionH>
              <wp:positionV relativeFrom="page">
                <wp:posOffset>7005955</wp:posOffset>
              </wp:positionV>
              <wp:extent cx="280670" cy="3239770"/>
              <wp:effectExtent l="0" t="0" r="5080" b="177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323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798A" w14:textId="77777777" w:rsidR="004559DA" w:rsidRDefault="004559DA" w:rsidP="004559DA">
                          <w:pPr>
                            <w:pStyle w:val="Copyrightlinksbndig"/>
                          </w:pPr>
                          <w:r>
                            <w:t>Die Vervielfältigung dieser Seite ist für den eigenen Unterrichtsgebrauch gestattet.</w:t>
                          </w:r>
                        </w:p>
                        <w:p w14:paraId="3DDC9BB2" w14:textId="77777777" w:rsidR="004559DA" w:rsidRDefault="004559DA" w:rsidP="004559DA">
                          <w:pPr>
                            <w:pStyle w:val="Copyrightlinksbndig"/>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F7297" id="Text Box 2" o:spid="_x0000_s1027" type="#_x0000_t202" style="position:absolute;margin-left:22.7pt;margin-top:551.65pt;width:22.1pt;height:25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" filled="f" stroked="f">
              <v:textbox style="layout-flow:vertical;mso-layout-flow-alt:bottom-to-top" inset="0,0,0,0">
                <w:txbxContent>
                  <w:p w14:paraId="776D798A" w14:textId="77777777" w:rsidR="004559DA" w:rsidRDefault="004559DA" w:rsidP="004559DA">
                    <w:pPr>
                      <w:pStyle w:val="Copyrightlinksbndig"/>
                    </w:pPr>
                    <w:r>
                      <w:t>Die Vervielfältigung dieser Seite ist für den eigenen Unterrichtsgebrauch gestattet.</w:t>
                    </w:r>
                  </w:p>
                  <w:p w14:paraId="3DDC9BB2" w14:textId="77777777" w:rsidR="004559DA" w:rsidRDefault="004559DA" w:rsidP="004559DA">
                    <w:pPr>
                      <w:pStyle w:val="Copyrightlinksbndig"/>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65B8E" w14:textId="77777777" w:rsidR="0008464B" w:rsidRDefault="0008464B">
      <w:r>
        <w:separator/>
      </w:r>
    </w:p>
  </w:footnote>
  <w:footnote w:type="continuationSeparator" w:id="0">
    <w:p w14:paraId="2C4E6CCC" w14:textId="77777777" w:rsidR="0008464B" w:rsidRDefault="00084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39" w:type="dxa"/>
      <w:tblInd w:w="-10" w:type="dxa"/>
      <w:tblLayout w:type="fixed"/>
      <w:tblCellMar>
        <w:left w:w="30" w:type="dxa"/>
        <w:right w:w="30" w:type="dxa"/>
      </w:tblCellMar>
      <w:tblLook w:val="0000" w:firstRow="0" w:lastRow="0" w:firstColumn="0" w:lastColumn="0" w:noHBand="0" w:noVBand="0"/>
    </w:tblPr>
    <w:tblGrid>
      <w:gridCol w:w="2360"/>
      <w:gridCol w:w="3236"/>
      <w:gridCol w:w="3543"/>
    </w:tblGrid>
    <w:tr w:rsidR="00B64A1C" w14:paraId="20EB7993" w14:textId="77777777" w:rsidTr="00B64A1C">
      <w:trPr>
        <w:cantSplit/>
        <w:trHeight w:hRule="exact" w:val="454"/>
      </w:trPr>
      <w:tc>
        <w:tcPr>
          <w:tcW w:w="5596" w:type="dxa"/>
          <w:gridSpan w:val="2"/>
          <w:tcBorders>
            <w:bottom w:val="single" w:sz="4" w:space="0" w:color="A6A6A6"/>
          </w:tcBorders>
          <w:tcMar>
            <w:left w:w="57" w:type="dxa"/>
          </w:tcMar>
          <w:vAlign w:val="center"/>
        </w:tcPr>
        <w:p w14:paraId="103024D0" w14:textId="77777777" w:rsidR="00B64A1C" w:rsidRPr="00956E15" w:rsidRDefault="00B64A1C" w:rsidP="001A0560">
          <w:pPr>
            <w:pStyle w:val="Kopfzeile0"/>
          </w:pPr>
          <w:r w:rsidRPr="00956E15">
            <w:t>Name:</w:t>
          </w:r>
        </w:p>
      </w:tc>
      <w:tc>
        <w:tcPr>
          <w:tcW w:w="3543" w:type="dxa"/>
          <w:vMerge w:val="restart"/>
          <w:tcBorders>
            <w:bottom w:val="single" w:sz="4" w:space="0" w:color="A6A6A6"/>
          </w:tcBorders>
          <w:shd w:val="clear" w:color="auto" w:fill="auto"/>
          <w:vAlign w:val="bottom"/>
        </w:tcPr>
        <w:p w14:paraId="2200F5E3" w14:textId="77777777" w:rsidR="00B64A1C" w:rsidRPr="00F65AA0" w:rsidRDefault="00BD5655" w:rsidP="00B64A1C">
          <w:pPr>
            <w:pStyle w:val="KopfzeileLogoSEKII"/>
          </w:pPr>
          <w:r>
            <w:rPr>
              <w:rFonts w:eastAsia="Arial Unicode MS"/>
              <w:noProof/>
              <w:sz w:val="16"/>
            </w:rPr>
            <w:drawing>
              <wp:inline distT="0" distB="0" distL="0" distR="0" wp14:anchorId="40F5A4CD" wp14:editId="2AC02EB5">
                <wp:extent cx="1916430" cy="501015"/>
                <wp:effectExtent l="0" t="0" r="7620" b="0"/>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6430" cy="501015"/>
                        </a:xfrm>
                        <a:prstGeom prst="rect">
                          <a:avLst/>
                        </a:prstGeom>
                        <a:noFill/>
                        <a:ln>
                          <a:noFill/>
                        </a:ln>
                      </pic:spPr>
                    </pic:pic>
                  </a:graphicData>
                </a:graphic>
              </wp:inline>
            </w:drawing>
          </w:r>
        </w:p>
        <w:p w14:paraId="19E5D365" w14:textId="77777777" w:rsidR="00B64A1C" w:rsidRPr="00F65AA0" w:rsidRDefault="00B64A1C" w:rsidP="00CF184E">
          <w:pPr>
            <w:autoSpaceDE w:val="0"/>
            <w:autoSpaceDN w:val="0"/>
            <w:adjustRightInd w:val="0"/>
            <w:jc w:val="right"/>
          </w:pPr>
        </w:p>
      </w:tc>
    </w:tr>
    <w:tr w:rsidR="00B64A1C" w14:paraId="44A96A17" w14:textId="77777777" w:rsidTr="00B64A1C">
      <w:trPr>
        <w:cantSplit/>
        <w:trHeight w:hRule="exact" w:val="567"/>
      </w:trPr>
      <w:tc>
        <w:tcPr>
          <w:tcW w:w="2360" w:type="dxa"/>
          <w:tcBorders>
            <w:top w:val="single" w:sz="4" w:space="0" w:color="A6A6A6"/>
            <w:bottom w:val="single" w:sz="4" w:space="0" w:color="A6A6A6"/>
          </w:tcBorders>
          <w:tcMar>
            <w:left w:w="57" w:type="dxa"/>
          </w:tcMar>
          <w:vAlign w:val="center"/>
        </w:tcPr>
        <w:p w14:paraId="04A3B281" w14:textId="77777777" w:rsidR="00B64A1C" w:rsidRPr="00993839" w:rsidRDefault="00B64A1C" w:rsidP="00CF184E">
          <w:pPr>
            <w:pStyle w:val="Kopfzeile0"/>
          </w:pPr>
          <w:r>
            <w:t>Kurs:</w:t>
          </w:r>
        </w:p>
      </w:tc>
      <w:tc>
        <w:tcPr>
          <w:tcW w:w="3236" w:type="dxa"/>
          <w:tcBorders>
            <w:top w:val="single" w:sz="4" w:space="0" w:color="A6A6A6"/>
            <w:bottom w:val="single" w:sz="4" w:space="0" w:color="A6A6A6"/>
          </w:tcBorders>
          <w:vAlign w:val="center"/>
        </w:tcPr>
        <w:p w14:paraId="1703B7E3" w14:textId="77777777" w:rsidR="00B64A1C" w:rsidRPr="00993839" w:rsidRDefault="00B64A1C" w:rsidP="00CF184E">
          <w:pPr>
            <w:pStyle w:val="Kopfzeile0"/>
          </w:pPr>
          <w:r w:rsidRPr="006E0D46">
            <w:t>Datum</w:t>
          </w:r>
          <w:r>
            <w:t>:</w:t>
          </w:r>
        </w:p>
      </w:tc>
      <w:tc>
        <w:tcPr>
          <w:tcW w:w="3543" w:type="dxa"/>
          <w:vMerge/>
          <w:tcBorders>
            <w:bottom w:val="single" w:sz="4" w:space="0" w:color="A6A6A6"/>
          </w:tcBorders>
          <w:shd w:val="clear" w:color="auto" w:fill="auto"/>
          <w:vAlign w:val="center"/>
        </w:tcPr>
        <w:p w14:paraId="04B23BB6" w14:textId="77777777" w:rsidR="00B64A1C" w:rsidRPr="006E0D46" w:rsidRDefault="00B64A1C" w:rsidP="00CF184E">
          <w:pPr>
            <w:autoSpaceDE w:val="0"/>
            <w:autoSpaceDN w:val="0"/>
            <w:adjustRightInd w:val="0"/>
            <w:jc w:val="right"/>
            <w:rPr>
              <w:rFonts w:ascii="Calibri" w:eastAsia="Arial Unicode MS" w:hAnsi="Calibri" w:cs="Calibri"/>
              <w:color w:val="595959"/>
              <w:spacing w:val="19"/>
            </w:rPr>
          </w:pPr>
        </w:p>
      </w:tc>
    </w:tr>
  </w:tbl>
  <w:p w14:paraId="3257DE4E" w14:textId="77777777" w:rsidR="00B64A1C" w:rsidRDefault="00B64A1C" w:rsidP="00B64A1C">
    <w:pPr>
      <w:rPr>
        <w:rFonts w:eastAsia="Arial Unicode M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B88C7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82D5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D2E1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656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37E6D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15234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48E4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16BF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CF6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001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F0A489D4"/>
    <w:lvl w:ilvl="0">
      <w:start w:val="1"/>
      <w:numFmt w:val="bullet"/>
      <w:pStyle w:val="08apunkt-liste-normal"/>
      <w:lvlText w:val=""/>
      <w:lvlJc w:val="left"/>
      <w:pPr>
        <w:tabs>
          <w:tab w:val="num" w:pos="700"/>
        </w:tabs>
        <w:ind w:left="700" w:hanging="360"/>
      </w:pPr>
      <w:rPr>
        <w:rFonts w:ascii="Wingdings" w:hAnsi="Wingdings" w:hint="default"/>
      </w:rPr>
    </w:lvl>
  </w:abstractNum>
  <w:abstractNum w:abstractNumId="11" w15:restartNumberingAfterBreak="0">
    <w:nsid w:val="054435F4"/>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pStyle w:val="berschrift2"/>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960FD9"/>
    <w:multiLevelType w:val="multilevel"/>
    <w:tmpl w:val="7904ED14"/>
    <w:name w:val="a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3" w15:restartNumberingAfterBreak="0">
    <w:nsid w:val="2C3C3E1A"/>
    <w:multiLevelType w:val="multilevel"/>
    <w:tmpl w:val="0407001D"/>
    <w:name w:val="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EA95240"/>
    <w:multiLevelType w:val="multilevel"/>
    <w:tmpl w:val="7904ED14"/>
    <w:name w:val="a222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5" w15:restartNumberingAfterBreak="0">
    <w:nsid w:val="37822EE9"/>
    <w:multiLevelType w:val="hybridMultilevel"/>
    <w:tmpl w:val="C152ED60"/>
    <w:lvl w:ilvl="0" w:tplc="7D36DE52">
      <w:start w:val="1"/>
      <w:numFmt w:val="bullet"/>
      <w:pStyle w:val="08bAufzhlungCheckbox"/>
      <w:lvlText w:val=""/>
      <w:lvlJc w:val="left"/>
      <w:pPr>
        <w:ind w:left="1060" w:hanging="360"/>
      </w:pPr>
      <w:rPr>
        <w:rFonts w:ascii="Wingdings 2" w:hAnsi="Wingdings 2" w:hint="default"/>
        <w:b/>
        <w:color w:val="auto"/>
        <w:sz w:val="24"/>
        <w:szCs w:val="36"/>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6" w15:restartNumberingAfterBreak="0">
    <w:nsid w:val="3A3C4F06"/>
    <w:multiLevelType w:val="multilevel"/>
    <w:tmpl w:val="72EE7C64"/>
    <w:lvl w:ilvl="0">
      <w:start w:val="1"/>
      <w:numFmt w:val="decimal"/>
      <w:lvlText w:val="%1"/>
      <w:lvlJc w:val="left"/>
      <w:pPr>
        <w:tabs>
          <w:tab w:val="num" w:pos="397"/>
        </w:tabs>
        <w:ind w:left="397" w:hanging="397"/>
      </w:pPr>
      <w:rPr>
        <w:rFonts w:ascii="Verdana" w:hAnsi="Verdana" w:hint="default"/>
        <w:b/>
        <w:i w:val="0"/>
        <w:sz w:val="20"/>
      </w:rPr>
    </w:lvl>
    <w:lvl w:ilvl="1">
      <w:start w:val="1"/>
      <w:numFmt w:val="lowerLetter"/>
      <w:lvlText w:val="%2"/>
      <w:lvlJc w:val="left"/>
      <w:pPr>
        <w:tabs>
          <w:tab w:val="num" w:pos="587"/>
        </w:tabs>
        <w:ind w:left="397" w:hanging="170"/>
      </w:pPr>
      <w:rPr>
        <w:rFonts w:ascii="Verdana" w:hAnsi="Verdana" w:hint="default"/>
        <w:b/>
        <w:i w:val="0"/>
        <w:sz w:val="20"/>
      </w:rPr>
    </w:lvl>
    <w:lvl w:ilvl="2">
      <w:start w:val="1"/>
      <w:numFmt w:val="lowerLetter"/>
      <w:lvlText w:val="%1%3"/>
      <w:lvlJc w:val="left"/>
      <w:pPr>
        <w:tabs>
          <w:tab w:val="num" w:pos="397"/>
        </w:tabs>
        <w:ind w:left="397" w:hanging="397"/>
      </w:pPr>
      <w:rPr>
        <w:rFonts w:ascii="Verdana" w:hAnsi="Verdana" w:hint="default"/>
        <w:b/>
        <w:i w:val="0"/>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FC0997"/>
    <w:multiLevelType w:val="multilevel"/>
    <w:tmpl w:val="7904ED14"/>
    <w:name w:val="a2"/>
    <w:lvl w:ilvl="0">
      <w:start w:val="1"/>
      <w:numFmt w:val="decimal"/>
      <w:lvlText w:val="%1"/>
      <w:lvlJc w:val="left"/>
      <w:pPr>
        <w:tabs>
          <w:tab w:val="num" w:pos="284"/>
        </w:tabs>
        <w:ind w:left="284" w:hanging="284"/>
      </w:pPr>
      <w:rPr>
        <w:rFonts w:ascii="Verdana" w:hAnsi="Verdana" w:hint="default"/>
        <w:b/>
        <w:bCs/>
        <w:i w:val="0"/>
        <w:sz w:val="20"/>
        <w:szCs w:val="20"/>
      </w:rPr>
    </w:lvl>
    <w:lvl w:ilvl="1">
      <w:start w:val="1"/>
      <w:numFmt w:val="lowerLetter"/>
      <w:lvlRestart w:val="0"/>
      <w:lvlText w:val="%1%2"/>
      <w:lvlJc w:val="left"/>
      <w:pPr>
        <w:tabs>
          <w:tab w:val="num" w:pos="397"/>
        </w:tabs>
        <w:ind w:left="397" w:hanging="397"/>
      </w:pPr>
      <w:rPr>
        <w:rFonts w:ascii="Verdana" w:hAnsi="Verdana"/>
        <w:b/>
        <w:sz w:val="20"/>
        <w:szCs w:val="20"/>
      </w:rPr>
    </w:lvl>
    <w:lvl w:ilvl="2">
      <w:start w:val="1"/>
      <w:numFmt w:val="none"/>
      <w:lvlRestart w:val="0"/>
      <w:lvlText w:val=""/>
      <w:lvlJc w:val="left"/>
      <w:pPr>
        <w:tabs>
          <w:tab w:val="num" w:pos="2160"/>
        </w:tabs>
        <w:ind w:left="2160" w:hanging="360"/>
      </w:pPr>
      <w:rPr>
        <w:rFonts w:hint="default"/>
      </w:rPr>
    </w:lvl>
    <w:lvl w:ilvl="3">
      <w:start w:val="1"/>
      <w:numFmt w:val="none"/>
      <w:lvlRestart w:val="0"/>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8" w15:restartNumberingAfterBreak="0">
    <w:nsid w:val="657203B3"/>
    <w:multiLevelType w:val="multilevel"/>
    <w:tmpl w:val="D7A218E6"/>
    <w:name w:val="a"/>
    <w:lvl w:ilvl="0">
      <w:start w:val="1"/>
      <w:numFmt w:val="decimal"/>
      <w:lvlText w:val="%1"/>
      <w:lvlJc w:val="left"/>
      <w:pPr>
        <w:tabs>
          <w:tab w:val="num" w:pos="284"/>
        </w:tabs>
        <w:ind w:left="284" w:hanging="284"/>
      </w:pPr>
      <w:rPr>
        <w:rFonts w:hint="default"/>
        <w:b/>
        <w:bCs/>
        <w:i w:val="0"/>
        <w:sz w:val="20"/>
        <w:szCs w:val="20"/>
      </w:rPr>
    </w:lvl>
    <w:lvl w:ilvl="1">
      <w:start w:val="1"/>
      <w:numFmt w:val="lowerLetter"/>
      <w:lvlRestart w:val="0"/>
      <w:lvlText w:val="%1%2"/>
      <w:lvlJc w:val="left"/>
      <w:pPr>
        <w:tabs>
          <w:tab w:val="num" w:pos="284"/>
        </w:tabs>
        <w:ind w:left="284" w:hanging="284"/>
      </w:pPr>
      <w:rPr>
        <w:rFonts w:ascii="Verdana" w:hAnsi="Verdana" w:hint="default"/>
        <w:b/>
        <w:i w:val="0"/>
        <w:sz w:val="20"/>
        <w:szCs w:val="20"/>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num w:numId="1">
    <w:abstractNumId w:val="10"/>
  </w:num>
  <w:num w:numId="2">
    <w:abstractNumId w:val="11"/>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de-DE" w:vendorID="64" w:dllVersion="0" w:nlCheck="1" w:checkStyle="0"/>
  <w:activeWritingStyle w:appName="MSWord" w:lang="en-US" w:vendorID="64" w:dllVersion="0" w:nlCheck="1" w:checkStyle="0"/>
  <w:activeWritingStyle w:appName="MSWord" w:lang="en-GB" w:vendorID="64" w:dllVersion="0" w:nlCheck="1" w:checkStyle="1"/>
  <w:activeWritingStyle w:appName="MSWord" w:lang="de-DE" w:vendorID="64" w:dllVersion="6" w:nlCheck="1" w:checkStyle="0"/>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7B9"/>
    <w:rsid w:val="00000A0B"/>
    <w:rsid w:val="000012C1"/>
    <w:rsid w:val="00001FCA"/>
    <w:rsid w:val="00017720"/>
    <w:rsid w:val="00024E43"/>
    <w:rsid w:val="00026356"/>
    <w:rsid w:val="00026CFE"/>
    <w:rsid w:val="000270C8"/>
    <w:rsid w:val="000435A9"/>
    <w:rsid w:val="000441A6"/>
    <w:rsid w:val="00047C3B"/>
    <w:rsid w:val="000524FD"/>
    <w:rsid w:val="000536DD"/>
    <w:rsid w:val="00066424"/>
    <w:rsid w:val="00066F39"/>
    <w:rsid w:val="00066FBD"/>
    <w:rsid w:val="0007099E"/>
    <w:rsid w:val="00074DB0"/>
    <w:rsid w:val="0007794B"/>
    <w:rsid w:val="00082019"/>
    <w:rsid w:val="0008464B"/>
    <w:rsid w:val="00084C7A"/>
    <w:rsid w:val="0008500E"/>
    <w:rsid w:val="000873DE"/>
    <w:rsid w:val="000929E3"/>
    <w:rsid w:val="00092B50"/>
    <w:rsid w:val="00094F64"/>
    <w:rsid w:val="000A6C9C"/>
    <w:rsid w:val="000A7A70"/>
    <w:rsid w:val="000B0A46"/>
    <w:rsid w:val="000B2AC7"/>
    <w:rsid w:val="000B3DFF"/>
    <w:rsid w:val="000B61D1"/>
    <w:rsid w:val="000C73F1"/>
    <w:rsid w:val="000D4FC9"/>
    <w:rsid w:val="000D6504"/>
    <w:rsid w:val="000E00B4"/>
    <w:rsid w:val="000F067F"/>
    <w:rsid w:val="000F2F43"/>
    <w:rsid w:val="001011A2"/>
    <w:rsid w:val="00101907"/>
    <w:rsid w:val="00105616"/>
    <w:rsid w:val="00110D13"/>
    <w:rsid w:val="001128FB"/>
    <w:rsid w:val="001146AC"/>
    <w:rsid w:val="001253A1"/>
    <w:rsid w:val="00126027"/>
    <w:rsid w:val="00126229"/>
    <w:rsid w:val="0013518F"/>
    <w:rsid w:val="00136417"/>
    <w:rsid w:val="00143F1F"/>
    <w:rsid w:val="00145A51"/>
    <w:rsid w:val="00145B53"/>
    <w:rsid w:val="00152E2D"/>
    <w:rsid w:val="00156CBC"/>
    <w:rsid w:val="0015724A"/>
    <w:rsid w:val="00161E34"/>
    <w:rsid w:val="00162BB8"/>
    <w:rsid w:val="00166B2F"/>
    <w:rsid w:val="00170119"/>
    <w:rsid w:val="00172C0C"/>
    <w:rsid w:val="0017332A"/>
    <w:rsid w:val="00177FEF"/>
    <w:rsid w:val="00182311"/>
    <w:rsid w:val="00191FCF"/>
    <w:rsid w:val="00192F3F"/>
    <w:rsid w:val="00192F85"/>
    <w:rsid w:val="001944D8"/>
    <w:rsid w:val="00194E11"/>
    <w:rsid w:val="00195D2F"/>
    <w:rsid w:val="001A0560"/>
    <w:rsid w:val="001A2C69"/>
    <w:rsid w:val="001A348A"/>
    <w:rsid w:val="001A41B8"/>
    <w:rsid w:val="001A5214"/>
    <w:rsid w:val="001A6942"/>
    <w:rsid w:val="001B64E0"/>
    <w:rsid w:val="001B6C4A"/>
    <w:rsid w:val="001B700F"/>
    <w:rsid w:val="001C2268"/>
    <w:rsid w:val="001C58D1"/>
    <w:rsid w:val="001C74A2"/>
    <w:rsid w:val="001C7B23"/>
    <w:rsid w:val="001D085C"/>
    <w:rsid w:val="001D34EC"/>
    <w:rsid w:val="001D7550"/>
    <w:rsid w:val="001E0589"/>
    <w:rsid w:val="001F1CAB"/>
    <w:rsid w:val="00213623"/>
    <w:rsid w:val="002137B1"/>
    <w:rsid w:val="00214857"/>
    <w:rsid w:val="00214D25"/>
    <w:rsid w:val="00220425"/>
    <w:rsid w:val="00222419"/>
    <w:rsid w:val="00223A89"/>
    <w:rsid w:val="0022600F"/>
    <w:rsid w:val="00231A13"/>
    <w:rsid w:val="00232B9D"/>
    <w:rsid w:val="00235996"/>
    <w:rsid w:val="002362AF"/>
    <w:rsid w:val="00237B60"/>
    <w:rsid w:val="00240701"/>
    <w:rsid w:val="00241A98"/>
    <w:rsid w:val="00242B21"/>
    <w:rsid w:val="00244B6B"/>
    <w:rsid w:val="00256BEF"/>
    <w:rsid w:val="002605C9"/>
    <w:rsid w:val="0026641F"/>
    <w:rsid w:val="0026795C"/>
    <w:rsid w:val="00270A9A"/>
    <w:rsid w:val="0027218E"/>
    <w:rsid w:val="0027289F"/>
    <w:rsid w:val="002753F3"/>
    <w:rsid w:val="0027598D"/>
    <w:rsid w:val="00276FA4"/>
    <w:rsid w:val="00281108"/>
    <w:rsid w:val="00285717"/>
    <w:rsid w:val="00294344"/>
    <w:rsid w:val="00297061"/>
    <w:rsid w:val="002A1E4C"/>
    <w:rsid w:val="002A3AA4"/>
    <w:rsid w:val="002A7F74"/>
    <w:rsid w:val="002B24D3"/>
    <w:rsid w:val="002D1507"/>
    <w:rsid w:val="002D33B5"/>
    <w:rsid w:val="002D636C"/>
    <w:rsid w:val="002D7E00"/>
    <w:rsid w:val="002E0ABD"/>
    <w:rsid w:val="002E3061"/>
    <w:rsid w:val="002E3D1F"/>
    <w:rsid w:val="002E4E82"/>
    <w:rsid w:val="002F162D"/>
    <w:rsid w:val="002F203C"/>
    <w:rsid w:val="003000F3"/>
    <w:rsid w:val="0030023D"/>
    <w:rsid w:val="0030187E"/>
    <w:rsid w:val="003023AB"/>
    <w:rsid w:val="00303AA8"/>
    <w:rsid w:val="00305189"/>
    <w:rsid w:val="00310123"/>
    <w:rsid w:val="00310B16"/>
    <w:rsid w:val="00313853"/>
    <w:rsid w:val="003222E9"/>
    <w:rsid w:val="00322D8B"/>
    <w:rsid w:val="00323365"/>
    <w:rsid w:val="0032485D"/>
    <w:rsid w:val="0033075D"/>
    <w:rsid w:val="00331C5A"/>
    <w:rsid w:val="003430B0"/>
    <w:rsid w:val="0034356F"/>
    <w:rsid w:val="00344DFA"/>
    <w:rsid w:val="00350220"/>
    <w:rsid w:val="003533BE"/>
    <w:rsid w:val="0035408B"/>
    <w:rsid w:val="00361947"/>
    <w:rsid w:val="00367D75"/>
    <w:rsid w:val="003710B1"/>
    <w:rsid w:val="00371A07"/>
    <w:rsid w:val="00382D96"/>
    <w:rsid w:val="00383A5B"/>
    <w:rsid w:val="00385707"/>
    <w:rsid w:val="00387C36"/>
    <w:rsid w:val="003903CB"/>
    <w:rsid w:val="003918BC"/>
    <w:rsid w:val="003A380F"/>
    <w:rsid w:val="003A47DC"/>
    <w:rsid w:val="003B0C29"/>
    <w:rsid w:val="003B1A40"/>
    <w:rsid w:val="003B2543"/>
    <w:rsid w:val="003B4A0A"/>
    <w:rsid w:val="003B716E"/>
    <w:rsid w:val="003C3310"/>
    <w:rsid w:val="003C6B59"/>
    <w:rsid w:val="003D0A5A"/>
    <w:rsid w:val="003D14B1"/>
    <w:rsid w:val="003D7745"/>
    <w:rsid w:val="003D77D1"/>
    <w:rsid w:val="003E2CE4"/>
    <w:rsid w:val="003F7009"/>
    <w:rsid w:val="0040067E"/>
    <w:rsid w:val="00401544"/>
    <w:rsid w:val="004026EE"/>
    <w:rsid w:val="004036DE"/>
    <w:rsid w:val="00405648"/>
    <w:rsid w:val="00405ED7"/>
    <w:rsid w:val="00406E29"/>
    <w:rsid w:val="004226B9"/>
    <w:rsid w:val="004230B4"/>
    <w:rsid w:val="004251DF"/>
    <w:rsid w:val="00426C0E"/>
    <w:rsid w:val="00426E79"/>
    <w:rsid w:val="00435A43"/>
    <w:rsid w:val="0044057F"/>
    <w:rsid w:val="00444DAC"/>
    <w:rsid w:val="0044620F"/>
    <w:rsid w:val="004505DE"/>
    <w:rsid w:val="00452390"/>
    <w:rsid w:val="0045292B"/>
    <w:rsid w:val="00454309"/>
    <w:rsid w:val="004559DA"/>
    <w:rsid w:val="004565AC"/>
    <w:rsid w:val="00460590"/>
    <w:rsid w:val="00464A0E"/>
    <w:rsid w:val="00466A33"/>
    <w:rsid w:val="00467FDE"/>
    <w:rsid w:val="004726E8"/>
    <w:rsid w:val="0047797E"/>
    <w:rsid w:val="00477D46"/>
    <w:rsid w:val="00481551"/>
    <w:rsid w:val="00482FD2"/>
    <w:rsid w:val="00483775"/>
    <w:rsid w:val="00483EBC"/>
    <w:rsid w:val="00486E48"/>
    <w:rsid w:val="00496607"/>
    <w:rsid w:val="004A192E"/>
    <w:rsid w:val="004A6231"/>
    <w:rsid w:val="004A75DD"/>
    <w:rsid w:val="004B16EA"/>
    <w:rsid w:val="004B2FC6"/>
    <w:rsid w:val="004B5B1E"/>
    <w:rsid w:val="004C3FA8"/>
    <w:rsid w:val="004C7FC9"/>
    <w:rsid w:val="004D067E"/>
    <w:rsid w:val="004D1115"/>
    <w:rsid w:val="004D1426"/>
    <w:rsid w:val="004D7F99"/>
    <w:rsid w:val="004E00B2"/>
    <w:rsid w:val="004E1224"/>
    <w:rsid w:val="004E13C6"/>
    <w:rsid w:val="004E6AF8"/>
    <w:rsid w:val="004F2042"/>
    <w:rsid w:val="0050239C"/>
    <w:rsid w:val="00505C02"/>
    <w:rsid w:val="0050730C"/>
    <w:rsid w:val="00512DA1"/>
    <w:rsid w:val="00514694"/>
    <w:rsid w:val="00516F1A"/>
    <w:rsid w:val="00524F20"/>
    <w:rsid w:val="005255FB"/>
    <w:rsid w:val="00527092"/>
    <w:rsid w:val="00531AEC"/>
    <w:rsid w:val="00532B29"/>
    <w:rsid w:val="00534EA6"/>
    <w:rsid w:val="0054122F"/>
    <w:rsid w:val="00541C90"/>
    <w:rsid w:val="00543DCB"/>
    <w:rsid w:val="0054491A"/>
    <w:rsid w:val="00554C5A"/>
    <w:rsid w:val="00555511"/>
    <w:rsid w:val="00561DD6"/>
    <w:rsid w:val="00573825"/>
    <w:rsid w:val="00573A49"/>
    <w:rsid w:val="0058068B"/>
    <w:rsid w:val="0058592C"/>
    <w:rsid w:val="005918A7"/>
    <w:rsid w:val="005920BB"/>
    <w:rsid w:val="005926B3"/>
    <w:rsid w:val="00594AF2"/>
    <w:rsid w:val="00597BEB"/>
    <w:rsid w:val="005A176A"/>
    <w:rsid w:val="005A275F"/>
    <w:rsid w:val="005A4566"/>
    <w:rsid w:val="005B3007"/>
    <w:rsid w:val="005C0B4C"/>
    <w:rsid w:val="005C0C2F"/>
    <w:rsid w:val="005C6F64"/>
    <w:rsid w:val="005C71AE"/>
    <w:rsid w:val="005F0253"/>
    <w:rsid w:val="005F1666"/>
    <w:rsid w:val="005F1C5D"/>
    <w:rsid w:val="005F2E20"/>
    <w:rsid w:val="00600746"/>
    <w:rsid w:val="006029F1"/>
    <w:rsid w:val="00605DBE"/>
    <w:rsid w:val="00607047"/>
    <w:rsid w:val="0061077B"/>
    <w:rsid w:val="0061202D"/>
    <w:rsid w:val="006128CC"/>
    <w:rsid w:val="006229C5"/>
    <w:rsid w:val="00622B59"/>
    <w:rsid w:val="00630196"/>
    <w:rsid w:val="00636F57"/>
    <w:rsid w:val="00637D7C"/>
    <w:rsid w:val="00643EB5"/>
    <w:rsid w:val="006478E2"/>
    <w:rsid w:val="00650BA9"/>
    <w:rsid w:val="00653612"/>
    <w:rsid w:val="00661167"/>
    <w:rsid w:val="00662284"/>
    <w:rsid w:val="00663789"/>
    <w:rsid w:val="0066379B"/>
    <w:rsid w:val="00663D8B"/>
    <w:rsid w:val="00664955"/>
    <w:rsid w:val="006729B5"/>
    <w:rsid w:val="00674ACA"/>
    <w:rsid w:val="006763DC"/>
    <w:rsid w:val="006779A6"/>
    <w:rsid w:val="00677DD8"/>
    <w:rsid w:val="006852C9"/>
    <w:rsid w:val="00685D95"/>
    <w:rsid w:val="00687027"/>
    <w:rsid w:val="006923CD"/>
    <w:rsid w:val="006A0FC7"/>
    <w:rsid w:val="006A1361"/>
    <w:rsid w:val="006A137D"/>
    <w:rsid w:val="006A5FE5"/>
    <w:rsid w:val="006A7FD5"/>
    <w:rsid w:val="006B3681"/>
    <w:rsid w:val="006B494F"/>
    <w:rsid w:val="006B6432"/>
    <w:rsid w:val="006B7086"/>
    <w:rsid w:val="006B797A"/>
    <w:rsid w:val="006C21F7"/>
    <w:rsid w:val="006D0DD2"/>
    <w:rsid w:val="006E0D46"/>
    <w:rsid w:val="006E34F8"/>
    <w:rsid w:val="006E5942"/>
    <w:rsid w:val="006E6C23"/>
    <w:rsid w:val="006F0200"/>
    <w:rsid w:val="006F0574"/>
    <w:rsid w:val="006F1BB7"/>
    <w:rsid w:val="007026F1"/>
    <w:rsid w:val="00703EEB"/>
    <w:rsid w:val="00705923"/>
    <w:rsid w:val="00706A3E"/>
    <w:rsid w:val="00707AB4"/>
    <w:rsid w:val="00712DBB"/>
    <w:rsid w:val="0071424D"/>
    <w:rsid w:val="0071428E"/>
    <w:rsid w:val="00717D5B"/>
    <w:rsid w:val="00722C10"/>
    <w:rsid w:val="00727FA4"/>
    <w:rsid w:val="00730092"/>
    <w:rsid w:val="00731944"/>
    <w:rsid w:val="00734DDB"/>
    <w:rsid w:val="00736C8A"/>
    <w:rsid w:val="00740E93"/>
    <w:rsid w:val="00741882"/>
    <w:rsid w:val="007432D9"/>
    <w:rsid w:val="00744E6E"/>
    <w:rsid w:val="00750D35"/>
    <w:rsid w:val="00757436"/>
    <w:rsid w:val="007629CD"/>
    <w:rsid w:val="00765B0E"/>
    <w:rsid w:val="007670D1"/>
    <w:rsid w:val="00767784"/>
    <w:rsid w:val="00767B78"/>
    <w:rsid w:val="00770EA6"/>
    <w:rsid w:val="0078191B"/>
    <w:rsid w:val="00786E75"/>
    <w:rsid w:val="007877CF"/>
    <w:rsid w:val="00790442"/>
    <w:rsid w:val="00794C93"/>
    <w:rsid w:val="007A0A5E"/>
    <w:rsid w:val="007A0B17"/>
    <w:rsid w:val="007A0FC5"/>
    <w:rsid w:val="007A6754"/>
    <w:rsid w:val="007B0155"/>
    <w:rsid w:val="007B048F"/>
    <w:rsid w:val="007B2E75"/>
    <w:rsid w:val="007B4729"/>
    <w:rsid w:val="007B6470"/>
    <w:rsid w:val="007C0A17"/>
    <w:rsid w:val="007C0E53"/>
    <w:rsid w:val="007C1536"/>
    <w:rsid w:val="007C5C0D"/>
    <w:rsid w:val="007C69CD"/>
    <w:rsid w:val="007D6B71"/>
    <w:rsid w:val="007E2317"/>
    <w:rsid w:val="007E29B1"/>
    <w:rsid w:val="007E2EB4"/>
    <w:rsid w:val="007E7B5D"/>
    <w:rsid w:val="007F3C96"/>
    <w:rsid w:val="007F3F67"/>
    <w:rsid w:val="007F419E"/>
    <w:rsid w:val="007F5029"/>
    <w:rsid w:val="00805A97"/>
    <w:rsid w:val="0081654C"/>
    <w:rsid w:val="0081665F"/>
    <w:rsid w:val="00817393"/>
    <w:rsid w:val="00820138"/>
    <w:rsid w:val="00820DE4"/>
    <w:rsid w:val="00820F27"/>
    <w:rsid w:val="0082131F"/>
    <w:rsid w:val="008226E2"/>
    <w:rsid w:val="008243DA"/>
    <w:rsid w:val="00824C0F"/>
    <w:rsid w:val="00832604"/>
    <w:rsid w:val="00832C84"/>
    <w:rsid w:val="00833889"/>
    <w:rsid w:val="008379FA"/>
    <w:rsid w:val="0084396E"/>
    <w:rsid w:val="00843A08"/>
    <w:rsid w:val="00844043"/>
    <w:rsid w:val="008512D5"/>
    <w:rsid w:val="00851340"/>
    <w:rsid w:val="00853029"/>
    <w:rsid w:val="00853464"/>
    <w:rsid w:val="008540D5"/>
    <w:rsid w:val="008552D0"/>
    <w:rsid w:val="00856E9B"/>
    <w:rsid w:val="00861918"/>
    <w:rsid w:val="00861F47"/>
    <w:rsid w:val="00862570"/>
    <w:rsid w:val="0086319F"/>
    <w:rsid w:val="00863F98"/>
    <w:rsid w:val="00866083"/>
    <w:rsid w:val="00867D44"/>
    <w:rsid w:val="00873030"/>
    <w:rsid w:val="008738C9"/>
    <w:rsid w:val="00873B37"/>
    <w:rsid w:val="00874DA2"/>
    <w:rsid w:val="00874F1B"/>
    <w:rsid w:val="0088249E"/>
    <w:rsid w:val="00891932"/>
    <w:rsid w:val="00892328"/>
    <w:rsid w:val="00892963"/>
    <w:rsid w:val="008944DD"/>
    <w:rsid w:val="00894E07"/>
    <w:rsid w:val="00894E93"/>
    <w:rsid w:val="008973BD"/>
    <w:rsid w:val="008A0FE0"/>
    <w:rsid w:val="008A2333"/>
    <w:rsid w:val="008A3A11"/>
    <w:rsid w:val="008A5878"/>
    <w:rsid w:val="008B0E47"/>
    <w:rsid w:val="008C1168"/>
    <w:rsid w:val="008C151B"/>
    <w:rsid w:val="008C29DF"/>
    <w:rsid w:val="008C60E4"/>
    <w:rsid w:val="008C68D1"/>
    <w:rsid w:val="008D16FF"/>
    <w:rsid w:val="008D339B"/>
    <w:rsid w:val="008D4461"/>
    <w:rsid w:val="008D4C57"/>
    <w:rsid w:val="008E0BDA"/>
    <w:rsid w:val="008E0F4F"/>
    <w:rsid w:val="008E42D5"/>
    <w:rsid w:val="008F0717"/>
    <w:rsid w:val="008F0B5B"/>
    <w:rsid w:val="008F2EBA"/>
    <w:rsid w:val="008F44A5"/>
    <w:rsid w:val="00902998"/>
    <w:rsid w:val="00907412"/>
    <w:rsid w:val="00907B5D"/>
    <w:rsid w:val="00914388"/>
    <w:rsid w:val="00917810"/>
    <w:rsid w:val="009257AE"/>
    <w:rsid w:val="00926B21"/>
    <w:rsid w:val="009303FA"/>
    <w:rsid w:val="00930F89"/>
    <w:rsid w:val="00930FDE"/>
    <w:rsid w:val="0093114F"/>
    <w:rsid w:val="00931E9C"/>
    <w:rsid w:val="00935E47"/>
    <w:rsid w:val="00937E96"/>
    <w:rsid w:val="00945075"/>
    <w:rsid w:val="00947C7F"/>
    <w:rsid w:val="00952533"/>
    <w:rsid w:val="00952BA8"/>
    <w:rsid w:val="009543C6"/>
    <w:rsid w:val="00954B1C"/>
    <w:rsid w:val="00956E15"/>
    <w:rsid w:val="00956FF9"/>
    <w:rsid w:val="009635BA"/>
    <w:rsid w:val="0096436C"/>
    <w:rsid w:val="00966C51"/>
    <w:rsid w:val="00967B85"/>
    <w:rsid w:val="00970CC1"/>
    <w:rsid w:val="00974932"/>
    <w:rsid w:val="00984F52"/>
    <w:rsid w:val="0098783D"/>
    <w:rsid w:val="00994A49"/>
    <w:rsid w:val="00994BD1"/>
    <w:rsid w:val="009A1009"/>
    <w:rsid w:val="009B257E"/>
    <w:rsid w:val="009B54A5"/>
    <w:rsid w:val="009C0A6C"/>
    <w:rsid w:val="009C30B6"/>
    <w:rsid w:val="009C761A"/>
    <w:rsid w:val="009C7661"/>
    <w:rsid w:val="009D0F14"/>
    <w:rsid w:val="009D21DF"/>
    <w:rsid w:val="009D37AB"/>
    <w:rsid w:val="009D4E31"/>
    <w:rsid w:val="009D6F58"/>
    <w:rsid w:val="009E1703"/>
    <w:rsid w:val="009E2D96"/>
    <w:rsid w:val="009E3DC9"/>
    <w:rsid w:val="009E5C6A"/>
    <w:rsid w:val="009E67ED"/>
    <w:rsid w:val="009E79E0"/>
    <w:rsid w:val="009F2524"/>
    <w:rsid w:val="009F2A98"/>
    <w:rsid w:val="009F5115"/>
    <w:rsid w:val="009F74EC"/>
    <w:rsid w:val="00A17AF8"/>
    <w:rsid w:val="00A22BCC"/>
    <w:rsid w:val="00A234AB"/>
    <w:rsid w:val="00A34F9D"/>
    <w:rsid w:val="00A361AA"/>
    <w:rsid w:val="00A43BAC"/>
    <w:rsid w:val="00A462F9"/>
    <w:rsid w:val="00A50160"/>
    <w:rsid w:val="00A51E69"/>
    <w:rsid w:val="00A5612A"/>
    <w:rsid w:val="00A56A67"/>
    <w:rsid w:val="00A61661"/>
    <w:rsid w:val="00A6360C"/>
    <w:rsid w:val="00A67750"/>
    <w:rsid w:val="00A70887"/>
    <w:rsid w:val="00A72FDB"/>
    <w:rsid w:val="00A735B3"/>
    <w:rsid w:val="00A73D5E"/>
    <w:rsid w:val="00A7656C"/>
    <w:rsid w:val="00A76BDC"/>
    <w:rsid w:val="00A81241"/>
    <w:rsid w:val="00A8323E"/>
    <w:rsid w:val="00A8434B"/>
    <w:rsid w:val="00A848C7"/>
    <w:rsid w:val="00A8667B"/>
    <w:rsid w:val="00A914D9"/>
    <w:rsid w:val="00A934D7"/>
    <w:rsid w:val="00A9428B"/>
    <w:rsid w:val="00AA00DF"/>
    <w:rsid w:val="00AA08A8"/>
    <w:rsid w:val="00AA4536"/>
    <w:rsid w:val="00AA48CC"/>
    <w:rsid w:val="00AA7E47"/>
    <w:rsid w:val="00AB2CA1"/>
    <w:rsid w:val="00AB2DA8"/>
    <w:rsid w:val="00AB4449"/>
    <w:rsid w:val="00AB71EA"/>
    <w:rsid w:val="00AC30CD"/>
    <w:rsid w:val="00AC5F45"/>
    <w:rsid w:val="00AD1613"/>
    <w:rsid w:val="00AD5F2E"/>
    <w:rsid w:val="00AE0D0F"/>
    <w:rsid w:val="00AE1974"/>
    <w:rsid w:val="00AE22C3"/>
    <w:rsid w:val="00AE5682"/>
    <w:rsid w:val="00AE746E"/>
    <w:rsid w:val="00AE7FB0"/>
    <w:rsid w:val="00AF0940"/>
    <w:rsid w:val="00AF101B"/>
    <w:rsid w:val="00AF34DC"/>
    <w:rsid w:val="00AF663D"/>
    <w:rsid w:val="00B00785"/>
    <w:rsid w:val="00B026AB"/>
    <w:rsid w:val="00B049A2"/>
    <w:rsid w:val="00B13700"/>
    <w:rsid w:val="00B15C51"/>
    <w:rsid w:val="00B20411"/>
    <w:rsid w:val="00B259D3"/>
    <w:rsid w:val="00B309C4"/>
    <w:rsid w:val="00B33C6D"/>
    <w:rsid w:val="00B400F5"/>
    <w:rsid w:val="00B40EEA"/>
    <w:rsid w:val="00B460AE"/>
    <w:rsid w:val="00B55EB6"/>
    <w:rsid w:val="00B55F4D"/>
    <w:rsid w:val="00B57A8C"/>
    <w:rsid w:val="00B61DA7"/>
    <w:rsid w:val="00B64A1C"/>
    <w:rsid w:val="00B64BF3"/>
    <w:rsid w:val="00B6692F"/>
    <w:rsid w:val="00B70544"/>
    <w:rsid w:val="00B70644"/>
    <w:rsid w:val="00B72305"/>
    <w:rsid w:val="00B73431"/>
    <w:rsid w:val="00B756AC"/>
    <w:rsid w:val="00B758D5"/>
    <w:rsid w:val="00B765A5"/>
    <w:rsid w:val="00B76C87"/>
    <w:rsid w:val="00B77304"/>
    <w:rsid w:val="00B825D0"/>
    <w:rsid w:val="00B84B0C"/>
    <w:rsid w:val="00B84D42"/>
    <w:rsid w:val="00B86DCC"/>
    <w:rsid w:val="00B91093"/>
    <w:rsid w:val="00B91123"/>
    <w:rsid w:val="00B93737"/>
    <w:rsid w:val="00BA3052"/>
    <w:rsid w:val="00BA3793"/>
    <w:rsid w:val="00BA5545"/>
    <w:rsid w:val="00BB402E"/>
    <w:rsid w:val="00BB503F"/>
    <w:rsid w:val="00BB6B14"/>
    <w:rsid w:val="00BC14C9"/>
    <w:rsid w:val="00BD5655"/>
    <w:rsid w:val="00BD6A82"/>
    <w:rsid w:val="00BE3035"/>
    <w:rsid w:val="00BE4F16"/>
    <w:rsid w:val="00BF454B"/>
    <w:rsid w:val="00C005A2"/>
    <w:rsid w:val="00C01664"/>
    <w:rsid w:val="00C01F36"/>
    <w:rsid w:val="00C0597C"/>
    <w:rsid w:val="00C070C9"/>
    <w:rsid w:val="00C07C23"/>
    <w:rsid w:val="00C109F7"/>
    <w:rsid w:val="00C143D5"/>
    <w:rsid w:val="00C162F9"/>
    <w:rsid w:val="00C2011E"/>
    <w:rsid w:val="00C209FB"/>
    <w:rsid w:val="00C21AAF"/>
    <w:rsid w:val="00C31AEA"/>
    <w:rsid w:val="00C31D68"/>
    <w:rsid w:val="00C32073"/>
    <w:rsid w:val="00C32AAB"/>
    <w:rsid w:val="00C42FDD"/>
    <w:rsid w:val="00C52797"/>
    <w:rsid w:val="00C63174"/>
    <w:rsid w:val="00C74F42"/>
    <w:rsid w:val="00C74F50"/>
    <w:rsid w:val="00C81251"/>
    <w:rsid w:val="00C8346F"/>
    <w:rsid w:val="00C83DB8"/>
    <w:rsid w:val="00C85E13"/>
    <w:rsid w:val="00C8618B"/>
    <w:rsid w:val="00C960DF"/>
    <w:rsid w:val="00C96BEF"/>
    <w:rsid w:val="00C97398"/>
    <w:rsid w:val="00CA1750"/>
    <w:rsid w:val="00CA1F5A"/>
    <w:rsid w:val="00CA41BE"/>
    <w:rsid w:val="00CA63F2"/>
    <w:rsid w:val="00CB137C"/>
    <w:rsid w:val="00CB2297"/>
    <w:rsid w:val="00CB3232"/>
    <w:rsid w:val="00CB62DE"/>
    <w:rsid w:val="00CB777F"/>
    <w:rsid w:val="00CC0668"/>
    <w:rsid w:val="00CC1D36"/>
    <w:rsid w:val="00CC2961"/>
    <w:rsid w:val="00CC556A"/>
    <w:rsid w:val="00CD155C"/>
    <w:rsid w:val="00CE2D52"/>
    <w:rsid w:val="00CE4B78"/>
    <w:rsid w:val="00CF0FA7"/>
    <w:rsid w:val="00CF3CE0"/>
    <w:rsid w:val="00CF5AD1"/>
    <w:rsid w:val="00CF6726"/>
    <w:rsid w:val="00CF680D"/>
    <w:rsid w:val="00CF7195"/>
    <w:rsid w:val="00CF7875"/>
    <w:rsid w:val="00D00B3A"/>
    <w:rsid w:val="00D046B2"/>
    <w:rsid w:val="00D07402"/>
    <w:rsid w:val="00D10FD7"/>
    <w:rsid w:val="00D12E77"/>
    <w:rsid w:val="00D1341B"/>
    <w:rsid w:val="00D141FE"/>
    <w:rsid w:val="00D1442C"/>
    <w:rsid w:val="00D16540"/>
    <w:rsid w:val="00D25D22"/>
    <w:rsid w:val="00D27371"/>
    <w:rsid w:val="00D36958"/>
    <w:rsid w:val="00D375B8"/>
    <w:rsid w:val="00D43EC7"/>
    <w:rsid w:val="00D45327"/>
    <w:rsid w:val="00D45874"/>
    <w:rsid w:val="00D462CF"/>
    <w:rsid w:val="00D47FA2"/>
    <w:rsid w:val="00D503D4"/>
    <w:rsid w:val="00D53ECA"/>
    <w:rsid w:val="00D562D1"/>
    <w:rsid w:val="00D57520"/>
    <w:rsid w:val="00D602F8"/>
    <w:rsid w:val="00D60ED2"/>
    <w:rsid w:val="00D611D8"/>
    <w:rsid w:val="00D62511"/>
    <w:rsid w:val="00D628AD"/>
    <w:rsid w:val="00D64441"/>
    <w:rsid w:val="00D67B1B"/>
    <w:rsid w:val="00D75017"/>
    <w:rsid w:val="00D7727D"/>
    <w:rsid w:val="00D83331"/>
    <w:rsid w:val="00D837F6"/>
    <w:rsid w:val="00D90AA8"/>
    <w:rsid w:val="00D92914"/>
    <w:rsid w:val="00D97445"/>
    <w:rsid w:val="00DA1135"/>
    <w:rsid w:val="00DA58A4"/>
    <w:rsid w:val="00DA650C"/>
    <w:rsid w:val="00DB0818"/>
    <w:rsid w:val="00DB34FE"/>
    <w:rsid w:val="00DC04A4"/>
    <w:rsid w:val="00DC3BBF"/>
    <w:rsid w:val="00DC68E4"/>
    <w:rsid w:val="00DD26EF"/>
    <w:rsid w:val="00DD658E"/>
    <w:rsid w:val="00DE0505"/>
    <w:rsid w:val="00DE2DF8"/>
    <w:rsid w:val="00DE303B"/>
    <w:rsid w:val="00DE67A9"/>
    <w:rsid w:val="00DF1D96"/>
    <w:rsid w:val="00DF39FE"/>
    <w:rsid w:val="00DF59D0"/>
    <w:rsid w:val="00DF7DAC"/>
    <w:rsid w:val="00E001A1"/>
    <w:rsid w:val="00E053A8"/>
    <w:rsid w:val="00E22876"/>
    <w:rsid w:val="00E361E2"/>
    <w:rsid w:val="00E403E5"/>
    <w:rsid w:val="00E43C94"/>
    <w:rsid w:val="00E45C4F"/>
    <w:rsid w:val="00E50E28"/>
    <w:rsid w:val="00E51C5C"/>
    <w:rsid w:val="00E51ED1"/>
    <w:rsid w:val="00E54C49"/>
    <w:rsid w:val="00E642B8"/>
    <w:rsid w:val="00E6511F"/>
    <w:rsid w:val="00E6639C"/>
    <w:rsid w:val="00E6651F"/>
    <w:rsid w:val="00E671AE"/>
    <w:rsid w:val="00E71D59"/>
    <w:rsid w:val="00E751F2"/>
    <w:rsid w:val="00E77A8A"/>
    <w:rsid w:val="00E826A4"/>
    <w:rsid w:val="00E844C6"/>
    <w:rsid w:val="00E85D5E"/>
    <w:rsid w:val="00E9667A"/>
    <w:rsid w:val="00EA4CEF"/>
    <w:rsid w:val="00EA6041"/>
    <w:rsid w:val="00EB02BC"/>
    <w:rsid w:val="00EB550D"/>
    <w:rsid w:val="00EC51CF"/>
    <w:rsid w:val="00EC5DFA"/>
    <w:rsid w:val="00EC6C31"/>
    <w:rsid w:val="00ED2228"/>
    <w:rsid w:val="00ED73F6"/>
    <w:rsid w:val="00EE057A"/>
    <w:rsid w:val="00EE196E"/>
    <w:rsid w:val="00EE1C9E"/>
    <w:rsid w:val="00EE42ED"/>
    <w:rsid w:val="00EE5B49"/>
    <w:rsid w:val="00EF01A9"/>
    <w:rsid w:val="00EF1700"/>
    <w:rsid w:val="00EF5626"/>
    <w:rsid w:val="00EF78EC"/>
    <w:rsid w:val="00F017B9"/>
    <w:rsid w:val="00F01D18"/>
    <w:rsid w:val="00F0346E"/>
    <w:rsid w:val="00F04319"/>
    <w:rsid w:val="00F06F71"/>
    <w:rsid w:val="00F154A7"/>
    <w:rsid w:val="00F240AA"/>
    <w:rsid w:val="00F27F08"/>
    <w:rsid w:val="00F3389D"/>
    <w:rsid w:val="00F3420E"/>
    <w:rsid w:val="00F347C9"/>
    <w:rsid w:val="00F35B16"/>
    <w:rsid w:val="00F35D04"/>
    <w:rsid w:val="00F35E1E"/>
    <w:rsid w:val="00F41BF4"/>
    <w:rsid w:val="00F53E2C"/>
    <w:rsid w:val="00F61E27"/>
    <w:rsid w:val="00F65AA0"/>
    <w:rsid w:val="00F709BC"/>
    <w:rsid w:val="00F74CCE"/>
    <w:rsid w:val="00F75C18"/>
    <w:rsid w:val="00F77B2F"/>
    <w:rsid w:val="00F82527"/>
    <w:rsid w:val="00F84104"/>
    <w:rsid w:val="00F84239"/>
    <w:rsid w:val="00F84590"/>
    <w:rsid w:val="00F8526C"/>
    <w:rsid w:val="00F91A66"/>
    <w:rsid w:val="00F93891"/>
    <w:rsid w:val="00F94B6E"/>
    <w:rsid w:val="00FA3A83"/>
    <w:rsid w:val="00FA4E22"/>
    <w:rsid w:val="00FA739B"/>
    <w:rsid w:val="00FB465E"/>
    <w:rsid w:val="00FD207D"/>
    <w:rsid w:val="00FD3B1F"/>
    <w:rsid w:val="00FD59F8"/>
    <w:rsid w:val="00FD5AE7"/>
    <w:rsid w:val="00FE2864"/>
    <w:rsid w:val="00FE3EEA"/>
    <w:rsid w:val="00FE7A5B"/>
    <w:rsid w:val="00FF0458"/>
    <w:rsid w:val="00FF2778"/>
    <w:rsid w:val="00FF28E4"/>
    <w:rsid w:val="00FF466F"/>
    <w:rsid w:val="00FF4E4D"/>
    <w:rsid w:val="00FF7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oNotEmbedSmartTags/>
  <w:decimalSymbol w:val=","/>
  <w:listSeparator w:val=";"/>
  <w14:docId w14:val="503AC4B5"/>
  <w15:docId w15:val="{B64A08A4-9718-4F80-B8B0-75EAA56F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C0E53"/>
    <w:rPr>
      <w:rFonts w:eastAsia="Times New Roman"/>
      <w:sz w:val="24"/>
      <w:szCs w:val="24"/>
    </w:rPr>
  </w:style>
  <w:style w:type="paragraph" w:styleId="berschrift1">
    <w:name w:val="heading 1"/>
    <w:basedOn w:val="Standard"/>
    <w:next w:val="Standard"/>
    <w:qFormat/>
    <w:pPr>
      <w:keepNext/>
      <w:numPr>
        <w:numId w:val="2"/>
      </w:numPr>
      <w:suppressLineNumbers/>
      <w:spacing w:before="240" w:after="120"/>
      <w:ind w:right="170"/>
      <w:outlineLvl w:val="0"/>
    </w:pPr>
    <w:rPr>
      <w:rFonts w:ascii="Arial" w:hAnsi="Arial" w:cs="Arial"/>
      <w:b/>
      <w:bCs/>
      <w:kern w:val="28"/>
      <w:sz w:val="22"/>
      <w:szCs w:val="22"/>
    </w:rPr>
  </w:style>
  <w:style w:type="paragraph" w:styleId="berschrift2">
    <w:name w:val="heading 2"/>
    <w:basedOn w:val="Standard"/>
    <w:next w:val="Standard"/>
    <w:qFormat/>
    <w:pPr>
      <w:keepNext/>
      <w:numPr>
        <w:ilvl w:val="1"/>
        <w:numId w:val="2"/>
      </w:numPr>
      <w:suppressLineNumbers/>
      <w:spacing w:before="240" w:after="120"/>
      <w:ind w:right="170"/>
      <w:outlineLvl w:val="1"/>
    </w:pPr>
    <w:rPr>
      <w:b/>
      <w:bCs/>
      <w:sz w:val="22"/>
      <w:szCs w:val="22"/>
    </w:rPr>
  </w:style>
  <w:style w:type="paragraph" w:styleId="berschrift3">
    <w:name w:val="heading 3"/>
    <w:basedOn w:val="Standard"/>
    <w:next w:val="Standard"/>
    <w:link w:val="berschrift3Zchn"/>
    <w:qFormat/>
    <w:pPr>
      <w:keepNext/>
      <w:numPr>
        <w:ilvl w:val="2"/>
        <w:numId w:val="2"/>
      </w:numPr>
      <w:suppressLineNumbers/>
      <w:spacing w:before="240" w:after="120"/>
      <w:ind w:right="170"/>
      <w:outlineLvl w:val="2"/>
    </w:pPr>
    <w:rPr>
      <w:rFonts w:ascii="Arial" w:hAnsi="Arial" w:cs="Arial"/>
      <w:sz w:val="22"/>
      <w:szCs w:val="2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763DC"/>
    <w:pPr>
      <w:tabs>
        <w:tab w:val="center" w:pos="4536"/>
        <w:tab w:val="right" w:pos="9072"/>
      </w:tabs>
    </w:pPr>
  </w:style>
  <w:style w:type="paragraph" w:customStyle="1" w:styleId="FuzeileSeitenzahl">
    <w:name w:val="*Fußzeile: Seitenzahl"/>
    <w:basedOn w:val="04aFlietext"/>
    <w:rsid w:val="007C5C0D"/>
    <w:pPr>
      <w:autoSpaceDE w:val="0"/>
      <w:autoSpaceDN w:val="0"/>
      <w:adjustRightInd w:val="0"/>
      <w:spacing w:line="200" w:lineRule="exact"/>
      <w:ind w:right="57"/>
      <w:jc w:val="right"/>
    </w:pPr>
    <w:rPr>
      <w:rFonts w:eastAsia="Arial Unicode MS"/>
      <w:sz w:val="14"/>
      <w:szCs w:val="20"/>
    </w:rPr>
  </w:style>
  <w:style w:type="paragraph" w:customStyle="1" w:styleId="04aFlietext">
    <w:name w:val="*04a Fließtext"/>
    <w:basedOn w:val="Standard"/>
    <w:uiPriority w:val="99"/>
    <w:rsid w:val="00D27371"/>
    <w:pPr>
      <w:spacing w:line="240" w:lineRule="atLeast"/>
    </w:pPr>
    <w:rPr>
      <w:rFonts w:ascii="Arial" w:hAnsi="Arial"/>
      <w:sz w:val="18"/>
    </w:rPr>
  </w:style>
  <w:style w:type="paragraph" w:styleId="Fuzeile">
    <w:name w:val="footer"/>
    <w:aliases w:val="*Fußzeile"/>
    <w:basedOn w:val="Standard"/>
    <w:link w:val="FuzeileZchn"/>
    <w:rsid w:val="00BA5545"/>
    <w:pPr>
      <w:tabs>
        <w:tab w:val="center" w:pos="4536"/>
        <w:tab w:val="right" w:pos="9072"/>
      </w:tabs>
    </w:pPr>
    <w:rPr>
      <w:rFonts w:ascii="Arial" w:hAnsi="Arial"/>
      <w:sz w:val="16"/>
    </w:rPr>
  </w:style>
  <w:style w:type="paragraph" w:customStyle="1" w:styleId="00halbeZeile">
    <w:name w:val="*00 halbe Zeile"/>
    <w:basedOn w:val="04aFlietext"/>
    <w:qFormat/>
    <w:rsid w:val="002D636C"/>
    <w:pPr>
      <w:spacing w:line="120" w:lineRule="exact"/>
    </w:pPr>
  </w:style>
  <w:style w:type="paragraph" w:customStyle="1" w:styleId="Legende-kursiv">
    <w:name w:val="*Legende-kursiv"/>
    <w:basedOn w:val="04aFlietext"/>
    <w:next w:val="04aFlietext"/>
    <w:rsid w:val="00231A13"/>
    <w:pPr>
      <w:suppressLineNumbers/>
      <w:spacing w:before="120" w:line="200" w:lineRule="exact"/>
      <w:ind w:left="170" w:right="170"/>
    </w:pPr>
    <w:rPr>
      <w:i/>
      <w:iCs/>
      <w:szCs w:val="18"/>
    </w:rPr>
  </w:style>
  <w:style w:type="paragraph" w:customStyle="1" w:styleId="08bAufzhlungCheckbox">
    <w:name w:val="*08b Aufzählung Checkbox"/>
    <w:basedOn w:val="08apunkt-liste-normal"/>
    <w:uiPriority w:val="99"/>
    <w:qFormat/>
    <w:rsid w:val="006A7FD5"/>
    <w:pPr>
      <w:numPr>
        <w:numId w:val="15"/>
      </w:numPr>
      <w:tabs>
        <w:tab w:val="left" w:pos="680"/>
      </w:tabs>
      <w:ind w:left="680" w:hanging="340"/>
    </w:pPr>
  </w:style>
  <w:style w:type="paragraph" w:customStyle="1" w:styleId="07Schreibzeile">
    <w:name w:val="*07 Schreibzeile"/>
    <w:basedOn w:val="06aLsungstext"/>
    <w:next w:val="04aFlietext"/>
    <w:rsid w:val="00D27371"/>
    <w:pPr>
      <w:tabs>
        <w:tab w:val="left" w:pos="9072"/>
      </w:tabs>
      <w:ind w:left="340"/>
    </w:pPr>
    <w:rPr>
      <w:rFonts w:eastAsia="Arial Unicode MS"/>
      <w:u w:val="single"/>
    </w:rPr>
  </w:style>
  <w:style w:type="paragraph" w:customStyle="1" w:styleId="KopfzeileLogoSEKII">
    <w:name w:val="*Kopfzeile: Logo SEK II"/>
    <w:basedOn w:val="04aFlietext"/>
    <w:next w:val="04aFlietext"/>
    <w:rsid w:val="00B64A1C"/>
    <w:pPr>
      <w:autoSpaceDE w:val="0"/>
      <w:autoSpaceDN w:val="0"/>
      <w:adjustRightInd w:val="0"/>
      <w:spacing w:line="360" w:lineRule="atLeast"/>
      <w:jc w:val="right"/>
    </w:pPr>
    <w:rPr>
      <w:rFonts w:ascii="Verdana" w:hAnsi="Verdana"/>
      <w:color w:val="808080"/>
      <w:sz w:val="32"/>
      <w:szCs w:val="30"/>
    </w:rPr>
  </w:style>
  <w:style w:type="paragraph" w:customStyle="1" w:styleId="05Aufgabe">
    <w:name w:val="*05 Aufgabe"/>
    <w:basedOn w:val="04aFlietext"/>
    <w:next w:val="04aFlietext"/>
    <w:uiPriority w:val="99"/>
    <w:rsid w:val="002D636C"/>
    <w:pPr>
      <w:tabs>
        <w:tab w:val="left" w:pos="340"/>
      </w:tabs>
      <w:ind w:left="340" w:hanging="340"/>
    </w:pPr>
    <w:rPr>
      <w:color w:val="000000"/>
      <w:szCs w:val="20"/>
    </w:rPr>
  </w:style>
  <w:style w:type="paragraph" w:customStyle="1" w:styleId="001ptZeile">
    <w:name w:val="*00 1 pt Zeile"/>
    <w:basedOn w:val="011"/>
    <w:qFormat/>
    <w:rsid w:val="006478E2"/>
    <w:pPr>
      <w:spacing w:after="0" w:line="20" w:lineRule="exact"/>
    </w:pPr>
  </w:style>
  <w:style w:type="paragraph" w:customStyle="1" w:styleId="08apunkt-liste-normal">
    <w:name w:val="*08a punkt-liste-normal"/>
    <w:basedOn w:val="04aFlietext"/>
    <w:next w:val="04aFlietext"/>
    <w:rsid w:val="002362AF"/>
    <w:pPr>
      <w:numPr>
        <w:numId w:val="1"/>
      </w:numPr>
      <w:suppressLineNumbers/>
      <w:tabs>
        <w:tab w:val="clear" w:pos="700"/>
        <w:tab w:val="left" w:pos="680"/>
      </w:tabs>
      <w:spacing w:before="60"/>
      <w:ind w:left="680" w:hanging="340"/>
      <w:contextualSpacing/>
    </w:pPr>
    <w:rPr>
      <w:szCs w:val="20"/>
    </w:rPr>
  </w:style>
  <w:style w:type="paragraph" w:customStyle="1" w:styleId="06aLsungstext">
    <w:name w:val="*06a Lösungstext"/>
    <w:next w:val="04aFlietext"/>
    <w:rsid w:val="00D27371"/>
    <w:pPr>
      <w:spacing w:line="420" w:lineRule="exact"/>
    </w:pPr>
    <w:rPr>
      <w:rFonts w:ascii="Comic Sans MS" w:eastAsia="Times New Roman" w:hAnsi="Comic Sans MS"/>
      <w:b/>
      <w:szCs w:val="24"/>
    </w:rPr>
  </w:style>
  <w:style w:type="paragraph" w:customStyle="1" w:styleId="06bLsungstextTabelle">
    <w:name w:val="*06b Lösungstext_Tabelle"/>
    <w:basedOn w:val="04aFlietext"/>
    <w:next w:val="04aFlietext"/>
    <w:rsid w:val="00152E2D"/>
    <w:pPr>
      <w:spacing w:before="70" w:after="70"/>
    </w:pPr>
    <w:rPr>
      <w:rFonts w:ascii="Comic Sans MS" w:hAnsi="Comic Sans MS"/>
      <w:b/>
    </w:rPr>
  </w:style>
  <w:style w:type="paragraph" w:customStyle="1" w:styleId="022">
    <w:name w:val="*02 Ü2"/>
    <w:next w:val="04aFlietext"/>
    <w:uiPriority w:val="99"/>
    <w:rsid w:val="00D27371"/>
    <w:pPr>
      <w:spacing w:before="240" w:after="120" w:line="280" w:lineRule="exact"/>
    </w:pPr>
    <w:rPr>
      <w:rFonts w:ascii="Arial" w:eastAsia="Times New Roman" w:hAnsi="Arial"/>
      <w:b/>
      <w:color w:val="808080"/>
      <w:sz w:val="22"/>
    </w:rPr>
  </w:style>
  <w:style w:type="paragraph" w:customStyle="1" w:styleId="011">
    <w:name w:val="*01 Ü1"/>
    <w:next w:val="04aFlietext"/>
    <w:rsid w:val="00B20411"/>
    <w:pPr>
      <w:spacing w:after="240"/>
    </w:pPr>
    <w:rPr>
      <w:rFonts w:ascii="Arial" w:eastAsia="Times New Roman" w:hAnsi="Arial"/>
      <w:b/>
      <w:sz w:val="26"/>
      <w:szCs w:val="22"/>
    </w:rPr>
  </w:style>
  <w:style w:type="paragraph" w:customStyle="1" w:styleId="06cLsungstextTabellemittig">
    <w:name w:val="*06c Lösungstext_Tabelle_mittig"/>
    <w:basedOn w:val="04aFlietext"/>
    <w:next w:val="04aFlietext"/>
    <w:rsid w:val="00152E2D"/>
    <w:pPr>
      <w:spacing w:before="70" w:after="70"/>
      <w:jc w:val="center"/>
    </w:pPr>
    <w:rPr>
      <w:rFonts w:ascii="Comic Sans MS" w:hAnsi="Comic Sans MS"/>
      <w:b/>
    </w:rPr>
  </w:style>
  <w:style w:type="paragraph" w:customStyle="1" w:styleId="033">
    <w:name w:val="*03 Ü3"/>
    <w:next w:val="04aFlietext"/>
    <w:rsid w:val="00D27371"/>
    <w:pPr>
      <w:spacing w:before="120" w:after="80" w:line="260" w:lineRule="exact"/>
      <w:contextualSpacing/>
    </w:pPr>
    <w:rPr>
      <w:rFonts w:ascii="Arial" w:eastAsia="Times New Roman" w:hAnsi="Arial"/>
      <w:i/>
      <w:sz w:val="19"/>
      <w:szCs w:val="24"/>
    </w:rPr>
  </w:style>
  <w:style w:type="paragraph" w:customStyle="1" w:styleId="Bildmaterial">
    <w:name w:val="*Bildmaterial"/>
    <w:basedOn w:val="04aFlietext"/>
    <w:rsid w:val="00162BB8"/>
    <w:pPr>
      <w:spacing w:line="280" w:lineRule="atLeast"/>
      <w:jc w:val="center"/>
    </w:pPr>
  </w:style>
  <w:style w:type="paragraph" w:customStyle="1" w:styleId="05aFliesstext">
    <w:name w:val="*05a Fliesstext"/>
    <w:basedOn w:val="Standard"/>
    <w:link w:val="05aFliesstextZchn"/>
    <w:rsid w:val="00AE746E"/>
    <w:pPr>
      <w:tabs>
        <w:tab w:val="left" w:pos="227"/>
      </w:tabs>
      <w:spacing w:line="230" w:lineRule="atLeast"/>
      <w:jc w:val="both"/>
    </w:pPr>
    <w:rPr>
      <w:rFonts w:ascii="Arial" w:hAnsi="Arial"/>
      <w:sz w:val="18"/>
    </w:rPr>
  </w:style>
  <w:style w:type="paragraph" w:customStyle="1" w:styleId="FuzeileBild">
    <w:name w:val="*Fußzeile: Bild"/>
    <w:basedOn w:val="04aFlietext"/>
    <w:next w:val="04aFlietext"/>
    <w:rsid w:val="007C5C0D"/>
    <w:pPr>
      <w:autoSpaceDE w:val="0"/>
      <w:autoSpaceDN w:val="0"/>
      <w:adjustRightInd w:val="0"/>
      <w:spacing w:line="200" w:lineRule="exact"/>
    </w:pPr>
    <w:rPr>
      <w:rFonts w:eastAsia="Arial Unicode MS"/>
      <w:sz w:val="14"/>
    </w:rPr>
  </w:style>
  <w:style w:type="paragraph" w:customStyle="1" w:styleId="04bFlietextbeiLsungen">
    <w:name w:val="*04b Fließtext bei Lösungen"/>
    <w:basedOn w:val="04aFlietext"/>
    <w:next w:val="04aFlietext"/>
    <w:rsid w:val="00FF4E4D"/>
    <w:pPr>
      <w:tabs>
        <w:tab w:val="left" w:pos="34"/>
      </w:tabs>
      <w:spacing w:line="420" w:lineRule="exact"/>
    </w:pPr>
  </w:style>
  <w:style w:type="paragraph" w:customStyle="1" w:styleId="04cFliesstextinTabellen">
    <w:name w:val="*04c Fliesstext_in_Tabellen"/>
    <w:basedOn w:val="04aFlietext"/>
    <w:next w:val="04aFlietext"/>
    <w:rsid w:val="00C74F50"/>
    <w:pPr>
      <w:spacing w:before="40" w:after="40" w:line="190" w:lineRule="exact"/>
      <w:jc w:val="center"/>
    </w:pPr>
    <w:rPr>
      <w:sz w:val="16"/>
    </w:rPr>
  </w:style>
  <w:style w:type="paragraph" w:customStyle="1" w:styleId="Leerzeile">
    <w:name w:val="*Leerzeile"/>
    <w:basedOn w:val="04aFlietext"/>
    <w:next w:val="04aFlietext"/>
    <w:qFormat/>
    <w:rsid w:val="00F04319"/>
    <w:pPr>
      <w:spacing w:line="420" w:lineRule="exact"/>
    </w:pPr>
  </w:style>
  <w:style w:type="character" w:customStyle="1" w:styleId="FuzeileZchn">
    <w:name w:val="Fußzeile Zchn"/>
    <w:aliases w:val="*Fußzeile Zchn"/>
    <w:link w:val="Fuzeile"/>
    <w:rsid w:val="00BA5545"/>
    <w:rPr>
      <w:rFonts w:ascii="Arial" w:eastAsia="Times New Roman" w:hAnsi="Arial"/>
      <w:sz w:val="16"/>
      <w:szCs w:val="24"/>
    </w:rPr>
  </w:style>
  <w:style w:type="paragraph" w:customStyle="1" w:styleId="Copyrightzentriert">
    <w:name w:val="*Copyright zentriert"/>
    <w:qFormat/>
    <w:rsid w:val="004559DA"/>
    <w:pPr>
      <w:spacing w:line="180" w:lineRule="exact"/>
      <w:jc w:val="center"/>
    </w:pPr>
    <w:rPr>
      <w:rFonts w:ascii="Arial" w:eastAsia="Times New Roman" w:hAnsi="Arial"/>
      <w:color w:val="333333"/>
      <w:sz w:val="13"/>
      <w:szCs w:val="16"/>
    </w:rPr>
  </w:style>
  <w:style w:type="paragraph" w:customStyle="1" w:styleId="Copyrightlinksbndig">
    <w:name w:val="*Copyright linksbündig"/>
    <w:qFormat/>
    <w:rsid w:val="004559DA"/>
    <w:pPr>
      <w:spacing w:line="180" w:lineRule="exact"/>
    </w:pPr>
    <w:rPr>
      <w:rFonts w:ascii="Arial" w:eastAsia="Times New Roman" w:hAnsi="Arial"/>
      <w:color w:val="333333"/>
      <w:sz w:val="13"/>
      <w:szCs w:val="16"/>
    </w:rPr>
  </w:style>
  <w:style w:type="paragraph" w:customStyle="1" w:styleId="FuzeileAutorangabe">
    <w:name w:val="*Fußzeile: Autorangabe"/>
    <w:qFormat/>
    <w:rsid w:val="007C5C0D"/>
    <w:pPr>
      <w:spacing w:line="200" w:lineRule="exact"/>
    </w:pPr>
    <w:rPr>
      <w:rFonts w:ascii="Arial" w:eastAsia="Arial Unicode MS" w:hAnsi="Arial" w:cs="Arial"/>
      <w:bCs/>
      <w:sz w:val="14"/>
      <w:szCs w:val="16"/>
    </w:rPr>
  </w:style>
  <w:style w:type="paragraph" w:styleId="Sprechblasentext">
    <w:name w:val="Balloon Text"/>
    <w:basedOn w:val="Standard"/>
    <w:link w:val="SprechblasentextZchn"/>
    <w:rsid w:val="00483EBC"/>
    <w:rPr>
      <w:rFonts w:ascii="Tahoma" w:hAnsi="Tahoma" w:cs="Tahoma"/>
      <w:sz w:val="16"/>
      <w:szCs w:val="16"/>
    </w:rPr>
  </w:style>
  <w:style w:type="character" w:customStyle="1" w:styleId="SprechblasentextZchn">
    <w:name w:val="Sprechblasentext Zchn"/>
    <w:link w:val="Sprechblasentext"/>
    <w:rsid w:val="00483EBC"/>
    <w:rPr>
      <w:rFonts w:ascii="Tahoma" w:eastAsia="Times New Roman" w:hAnsi="Tahoma" w:cs="Tahoma"/>
      <w:sz w:val="16"/>
      <w:szCs w:val="16"/>
    </w:rPr>
  </w:style>
  <w:style w:type="paragraph" w:customStyle="1" w:styleId="Kopfzeile0">
    <w:name w:val="*Kopfzeile"/>
    <w:rsid w:val="00B64A1C"/>
    <w:pPr>
      <w:tabs>
        <w:tab w:val="center" w:pos="4536"/>
        <w:tab w:val="right" w:pos="9072"/>
      </w:tabs>
      <w:spacing w:before="6"/>
      <w:ind w:left="57"/>
    </w:pPr>
    <w:rPr>
      <w:rFonts w:ascii="Calibri" w:eastAsia="Arial Unicode MS" w:hAnsi="Calibri" w:cs="Calibri"/>
      <w:color w:val="595959"/>
      <w:sz w:val="24"/>
    </w:rPr>
  </w:style>
  <w:style w:type="character" w:customStyle="1" w:styleId="05aFliesstextZchn">
    <w:name w:val="*05a Fliesstext Zchn"/>
    <w:link w:val="05aFliesstext"/>
    <w:rsid w:val="00AE746E"/>
    <w:rPr>
      <w:rFonts w:ascii="Arial" w:eastAsia="Times New Roman" w:hAnsi="Arial"/>
      <w:sz w:val="18"/>
      <w:szCs w:val="24"/>
    </w:rPr>
  </w:style>
  <w:style w:type="paragraph" w:customStyle="1" w:styleId="06Tabellenkopf">
    <w:name w:val="*06 Tabellenkopf"/>
    <w:basedOn w:val="022"/>
    <w:qFormat/>
    <w:rsid w:val="00AE746E"/>
    <w:pPr>
      <w:tabs>
        <w:tab w:val="left" w:pos="227"/>
      </w:tabs>
      <w:spacing w:before="40" w:after="40" w:line="190" w:lineRule="exact"/>
    </w:pPr>
    <w:rPr>
      <w:color w:val="auto"/>
      <w:sz w:val="16"/>
    </w:rPr>
  </w:style>
  <w:style w:type="character" w:customStyle="1" w:styleId="1pfeilzurck">
    <w:name w:val="1_pfeil_zurück"/>
    <w:rsid w:val="00AE746E"/>
    <w:rPr>
      <w:spacing w:val="-180"/>
      <w:position w:val="-3"/>
    </w:rPr>
  </w:style>
  <w:style w:type="character" w:customStyle="1" w:styleId="1pfeilhin">
    <w:name w:val="1_pfeil_hin"/>
    <w:rsid w:val="00AE746E"/>
    <w:rPr>
      <w:position w:val="5"/>
    </w:rPr>
  </w:style>
  <w:style w:type="paragraph" w:customStyle="1" w:styleId="09Windings68shiftd">
    <w:name w:val="*09 Windings 68: shift + d"/>
    <w:basedOn w:val="Standard"/>
    <w:qFormat/>
    <w:rsid w:val="00AE746E"/>
    <w:pPr>
      <w:tabs>
        <w:tab w:val="left" w:pos="227"/>
      </w:tabs>
    </w:pPr>
    <w:rPr>
      <w:rFonts w:ascii="Wingdings" w:hAnsi="Wingdings"/>
      <w:sz w:val="22"/>
    </w:rPr>
  </w:style>
  <w:style w:type="table" w:styleId="Tabellenraster">
    <w:name w:val="Table Grid"/>
    <w:basedOn w:val="NormaleTabelle"/>
    <w:rsid w:val="00D9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494F"/>
    <w:rPr>
      <w:color w:val="808080"/>
    </w:rPr>
  </w:style>
  <w:style w:type="paragraph" w:customStyle="1" w:styleId="Copyright">
    <w:name w:val="*Copyright"/>
    <w:rsid w:val="00F84104"/>
    <w:pPr>
      <w:tabs>
        <w:tab w:val="left" w:pos="1560"/>
      </w:tabs>
      <w:spacing w:line="180" w:lineRule="exact"/>
      <w:jc w:val="center"/>
    </w:pPr>
    <w:rPr>
      <w:rFonts w:ascii="Arial" w:eastAsia="Times New Roman" w:hAnsi="Arial"/>
      <w:color w:val="808080"/>
      <w:sz w:val="13"/>
      <w:szCs w:val="16"/>
    </w:rPr>
  </w:style>
  <w:style w:type="character" w:customStyle="1" w:styleId="berschrift3Zchn">
    <w:name w:val="Überschrift 3 Zchn"/>
    <w:basedOn w:val="Absatz-Standardschriftart"/>
    <w:link w:val="berschrift3"/>
    <w:locked/>
    <w:rsid w:val="00084C7A"/>
    <w:rPr>
      <w:rFonts w:ascii="Arial" w:eastAsia="Times New Roman" w:hAnsi="Arial" w:cs="Arial"/>
      <w:sz w:val="22"/>
      <w:szCs w:val="22"/>
      <w:u w:val="single"/>
    </w:rPr>
  </w:style>
  <w:style w:type="character" w:styleId="Kommentarzeichen">
    <w:name w:val="annotation reference"/>
    <w:basedOn w:val="Absatz-Standardschriftart"/>
    <w:semiHidden/>
    <w:unhideWhenUsed/>
    <w:rsid w:val="003023AB"/>
    <w:rPr>
      <w:sz w:val="16"/>
      <w:szCs w:val="16"/>
    </w:rPr>
  </w:style>
  <w:style w:type="paragraph" w:styleId="Kommentartext">
    <w:name w:val="annotation text"/>
    <w:basedOn w:val="Standard"/>
    <w:link w:val="KommentartextZchn"/>
    <w:semiHidden/>
    <w:unhideWhenUsed/>
    <w:rsid w:val="003023AB"/>
    <w:rPr>
      <w:sz w:val="20"/>
      <w:szCs w:val="20"/>
    </w:rPr>
  </w:style>
  <w:style w:type="character" w:customStyle="1" w:styleId="KommentartextZchn">
    <w:name w:val="Kommentartext Zchn"/>
    <w:basedOn w:val="Absatz-Standardschriftart"/>
    <w:link w:val="Kommentartext"/>
    <w:semiHidden/>
    <w:rsid w:val="003023AB"/>
    <w:rPr>
      <w:rFonts w:eastAsia="Times New Roman"/>
    </w:rPr>
  </w:style>
  <w:style w:type="paragraph" w:styleId="Kommentarthema">
    <w:name w:val="annotation subject"/>
    <w:basedOn w:val="Kommentartext"/>
    <w:next w:val="Kommentartext"/>
    <w:link w:val="KommentarthemaZchn"/>
    <w:semiHidden/>
    <w:unhideWhenUsed/>
    <w:rsid w:val="003023AB"/>
    <w:rPr>
      <w:b/>
      <w:bCs/>
    </w:rPr>
  </w:style>
  <w:style w:type="character" w:customStyle="1" w:styleId="KommentarthemaZchn">
    <w:name w:val="Kommentarthema Zchn"/>
    <w:basedOn w:val="KommentartextZchn"/>
    <w:link w:val="Kommentarthema"/>
    <w:semiHidden/>
    <w:rsid w:val="003023AB"/>
    <w:rPr>
      <w:rFonts w:eastAsia="Times New Roman"/>
      <w:b/>
      <w:bCs/>
    </w:rPr>
  </w:style>
  <w:style w:type="paragraph" w:styleId="berarbeitung">
    <w:name w:val="Revision"/>
    <w:hidden/>
    <w:uiPriority w:val="99"/>
    <w:semiHidden/>
    <w:rsid w:val="008512D5"/>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312849">
      <w:bodyDiv w:val="1"/>
      <w:marLeft w:val="0"/>
      <w:marRight w:val="0"/>
      <w:marTop w:val="0"/>
      <w:marBottom w:val="0"/>
      <w:divBdr>
        <w:top w:val="none" w:sz="0" w:space="0" w:color="auto"/>
        <w:left w:val="none" w:sz="0" w:space="0" w:color="auto"/>
        <w:bottom w:val="none" w:sz="0" w:space="0" w:color="auto"/>
        <w:right w:val="none" w:sz="0" w:space="0" w:color="auto"/>
      </w:divBdr>
    </w:div>
    <w:div w:id="810945148">
      <w:bodyDiv w:val="1"/>
      <w:marLeft w:val="0"/>
      <w:marRight w:val="0"/>
      <w:marTop w:val="0"/>
      <w:marBottom w:val="0"/>
      <w:divBdr>
        <w:top w:val="none" w:sz="0" w:space="0" w:color="auto"/>
        <w:left w:val="none" w:sz="0" w:space="0" w:color="auto"/>
        <w:bottom w:val="none" w:sz="0" w:space="0" w:color="auto"/>
        <w:right w:val="none" w:sz="0" w:space="0" w:color="auto"/>
      </w:divBdr>
    </w:div>
    <w:div w:id="1004749219">
      <w:bodyDiv w:val="1"/>
      <w:marLeft w:val="0"/>
      <w:marRight w:val="0"/>
      <w:marTop w:val="0"/>
      <w:marBottom w:val="0"/>
      <w:divBdr>
        <w:top w:val="none" w:sz="0" w:space="0" w:color="auto"/>
        <w:left w:val="none" w:sz="0" w:space="0" w:color="auto"/>
        <w:bottom w:val="none" w:sz="0" w:space="0" w:color="auto"/>
        <w:right w:val="none" w:sz="0" w:space="0" w:color="auto"/>
      </w:divBdr>
    </w:div>
    <w:div w:id="132239187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A2BA038907FB4CB66DC6B7C7F60A7E" ma:contentTypeVersion="10" ma:contentTypeDescription="Ein neues Dokument erstellen." ma:contentTypeScope="" ma:versionID="936c0c80913cc0d681e9b4ea8e087504">
  <xsd:schema xmlns:xsd="http://www.w3.org/2001/XMLSchema" xmlns:xs="http://www.w3.org/2001/XMLSchema" xmlns:p="http://schemas.microsoft.com/office/2006/metadata/properties" xmlns:ns3="b7f820d0-5c36-4f1f-b22f-0810676d0503" xmlns:ns4="4bb9658e-152b-49e2-be4a-f9d2afaec841" targetNamespace="http://schemas.microsoft.com/office/2006/metadata/properties" ma:root="true" ma:fieldsID="b4d9fc06cd9f7c232ecdfd1718c9d63c" ns3:_="" ns4:_="">
    <xsd:import namespace="b7f820d0-5c36-4f1f-b22f-0810676d0503"/>
    <xsd:import namespace="4bb9658e-152b-49e2-be4a-f9d2afaec8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f820d0-5c36-4f1f-b22f-0810676d05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b9658e-152b-49e2-be4a-f9d2afaec841"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009845-1244-4708-A780-ABC6035579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6F4717-415C-44C7-9557-BB088B04E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f820d0-5c36-4f1f-b22f-0810676d0503"/>
    <ds:schemaRef ds:uri="4bb9658e-152b-49e2-be4a-f9d2afaec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59BD68-E655-4FDB-AD15-7BDB34A86C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Cornelsen Verlag GmbH, Berlin</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Seidel, Dr. Claudia</dc:creator>
  <cp:lastModifiedBy>Seidel, Dr. Claudia</cp:lastModifiedBy>
  <cp:revision>13</cp:revision>
  <cp:lastPrinted>2020-02-17T09:21:00Z</cp:lastPrinted>
  <dcterms:created xsi:type="dcterms:W3CDTF">2021-05-07T13:36:00Z</dcterms:created>
  <dcterms:modified xsi:type="dcterms:W3CDTF">2021-05-19T16:57:00Z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inführung">
    <vt:lpwstr> </vt:lpwstr>
  </property>
  <property fmtid="{D5CDD505-2E9C-101B-9397-08002B2CF9AE}" pid="3" name="Anleitung">
    <vt:lpwstr/>
  </property>
  <property fmtid="{D5CDD505-2E9C-101B-9397-08002B2CF9AE}" pid="4" name="Schulform">
    <vt:lpwstr> </vt:lpwstr>
  </property>
  <property fmtid="{D5CDD505-2E9C-101B-9397-08002B2CF9AE}" pid="5" name="Bundesland">
    <vt:lpwstr> </vt:lpwstr>
  </property>
  <property fmtid="{D5CDD505-2E9C-101B-9397-08002B2CF9AE}" pid="6" name="Materialgattung">
    <vt:lpwstr> </vt:lpwstr>
  </property>
  <property fmtid="{D5CDD505-2E9C-101B-9397-08002B2CF9AE}" pid="7" name="ContentTypeId">
    <vt:lpwstr>0x010100FCA2BA038907FB4CB66DC6B7C7F60A7E</vt:lpwstr>
  </property>
</Properties>
</file>